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BD1B" w14:textId="371DC814" w:rsidR="00857B71" w:rsidRDefault="00011F1C" w:rsidP="003E706B">
      <w:pPr>
        <w:spacing w:after="0"/>
        <w:jc w:val="center"/>
        <w:rPr>
          <w:rFonts w:asciiTheme="majorHAnsi" w:hAnsiTheme="majorHAnsi" w:cstheme="majorHAnsi"/>
          <w:b/>
          <w:sz w:val="36"/>
        </w:rPr>
      </w:pPr>
      <w:r w:rsidRPr="00721D40">
        <w:rPr>
          <w:rFonts w:asciiTheme="majorHAnsi" w:hAnsiTheme="majorHAnsi" w:cstheme="majorHAnsi"/>
          <w:b/>
          <w:sz w:val="36"/>
        </w:rPr>
        <w:t>MEETING MINUTES</w:t>
      </w:r>
    </w:p>
    <w:p w14:paraId="72D9E461" w14:textId="53E06BCC" w:rsidR="00B83B6F" w:rsidRPr="00721D40" w:rsidRDefault="00B83B6F" w:rsidP="003E706B">
      <w:pPr>
        <w:spacing w:after="0"/>
        <w:jc w:val="center"/>
        <w:rPr>
          <w:rFonts w:asciiTheme="majorHAnsi" w:hAnsiTheme="majorHAnsi" w:cstheme="majorHAnsi"/>
        </w:rPr>
      </w:pPr>
      <w:r>
        <w:rPr>
          <w:rFonts w:asciiTheme="majorHAnsi" w:hAnsiTheme="majorHAnsi" w:cstheme="majorHAnsi"/>
          <w:b/>
          <w:sz w:val="36"/>
        </w:rPr>
        <w:t>Surface Transportation Board</w:t>
      </w:r>
    </w:p>
    <w:p w14:paraId="787E8188" w14:textId="7F5D6D7D" w:rsidR="00857B71" w:rsidRPr="00B83B6F" w:rsidRDefault="00011F1C" w:rsidP="003E706B">
      <w:pPr>
        <w:spacing w:after="0"/>
        <w:jc w:val="center"/>
        <w:rPr>
          <w:rFonts w:asciiTheme="majorHAnsi" w:hAnsiTheme="majorHAnsi" w:cstheme="majorHAnsi"/>
          <w:b/>
          <w:sz w:val="28"/>
          <w:szCs w:val="28"/>
        </w:rPr>
      </w:pPr>
      <w:r w:rsidRPr="00B83B6F">
        <w:rPr>
          <w:rFonts w:asciiTheme="majorHAnsi" w:hAnsiTheme="majorHAnsi" w:cstheme="majorHAnsi"/>
          <w:b/>
          <w:sz w:val="28"/>
          <w:szCs w:val="28"/>
        </w:rPr>
        <w:t>Passenger Rail Advisory Committee (</w:t>
      </w:r>
      <w:r w:rsidR="00721D40" w:rsidRPr="00B83B6F">
        <w:rPr>
          <w:rFonts w:asciiTheme="majorHAnsi" w:hAnsiTheme="majorHAnsi" w:cstheme="majorHAnsi"/>
          <w:b/>
          <w:sz w:val="28"/>
          <w:szCs w:val="28"/>
        </w:rPr>
        <w:t>PRAC) Meeting</w:t>
      </w:r>
      <w:r w:rsidRPr="00B83B6F">
        <w:rPr>
          <w:rFonts w:asciiTheme="majorHAnsi" w:hAnsiTheme="majorHAnsi" w:cstheme="majorHAnsi"/>
          <w:b/>
          <w:sz w:val="28"/>
          <w:szCs w:val="28"/>
        </w:rPr>
        <w:t xml:space="preserve"> No. 4</w:t>
      </w:r>
    </w:p>
    <w:p w14:paraId="283C3E9C" w14:textId="0CC7127F" w:rsidR="00857B71" w:rsidRPr="00B83B6F" w:rsidRDefault="00011F1C" w:rsidP="003E706B">
      <w:pPr>
        <w:spacing w:after="0"/>
        <w:jc w:val="center"/>
        <w:rPr>
          <w:rFonts w:asciiTheme="majorHAnsi" w:hAnsiTheme="majorHAnsi" w:cstheme="majorHAnsi"/>
          <w:b/>
          <w:sz w:val="28"/>
          <w:szCs w:val="28"/>
        </w:rPr>
      </w:pPr>
      <w:r w:rsidRPr="00B83B6F">
        <w:rPr>
          <w:rFonts w:asciiTheme="majorHAnsi" w:hAnsiTheme="majorHAnsi" w:cstheme="majorHAnsi"/>
          <w:b/>
          <w:sz w:val="28"/>
          <w:szCs w:val="28"/>
        </w:rPr>
        <w:t>Date: Thursday, September 18, 2025</w:t>
      </w:r>
      <w:r w:rsidRPr="00B83B6F">
        <w:rPr>
          <w:rFonts w:asciiTheme="majorHAnsi" w:hAnsiTheme="majorHAnsi" w:cstheme="majorHAnsi"/>
          <w:b/>
          <w:sz w:val="28"/>
          <w:szCs w:val="28"/>
        </w:rPr>
        <w:br/>
        <w:t>9:00 a.m. – 3:00 p.m.</w:t>
      </w:r>
    </w:p>
    <w:p w14:paraId="2A3AB86C" w14:textId="77777777" w:rsidR="00857B71" w:rsidRDefault="00857B71" w:rsidP="001015CE">
      <w:pPr>
        <w:spacing w:after="120"/>
        <w:jc w:val="both"/>
        <w:rPr>
          <w:rFonts w:asciiTheme="majorHAnsi" w:hAnsiTheme="majorHAnsi" w:cstheme="majorHAnsi"/>
          <w:sz w:val="24"/>
          <w:szCs w:val="24"/>
        </w:rPr>
      </w:pPr>
    </w:p>
    <w:p w14:paraId="44943665" w14:textId="0E281CFF" w:rsidR="00C9103B" w:rsidRDefault="00C9103B" w:rsidP="001015CE">
      <w:pPr>
        <w:spacing w:after="120"/>
        <w:jc w:val="both"/>
        <w:rPr>
          <w:rFonts w:asciiTheme="majorHAnsi" w:hAnsiTheme="majorHAnsi" w:cstheme="majorHAnsi"/>
          <w:sz w:val="24"/>
          <w:szCs w:val="24"/>
        </w:rPr>
      </w:pPr>
      <w:r w:rsidRPr="00C9103B">
        <w:rPr>
          <w:rFonts w:asciiTheme="majorHAnsi" w:hAnsiTheme="majorHAnsi" w:cstheme="majorHAnsi"/>
          <w:b/>
          <w:bCs/>
          <w:sz w:val="28"/>
          <w:szCs w:val="28"/>
        </w:rPr>
        <w:t>Attendance</w:t>
      </w:r>
      <w:r>
        <w:rPr>
          <w:rFonts w:asciiTheme="majorHAnsi" w:hAnsiTheme="majorHAnsi" w:cstheme="majorHAnsi"/>
          <w:sz w:val="24"/>
          <w:szCs w:val="24"/>
        </w:rPr>
        <w:t>:</w:t>
      </w:r>
    </w:p>
    <w:p w14:paraId="67EAFCC9" w14:textId="77777777" w:rsidR="00396C0B" w:rsidRDefault="00396C0B" w:rsidP="00C9103B">
      <w:pPr>
        <w:spacing w:after="120" w:line="240" w:lineRule="auto"/>
        <w:contextualSpacing/>
        <w:jc w:val="both"/>
        <w:rPr>
          <w:rFonts w:asciiTheme="majorHAnsi" w:hAnsiTheme="majorHAnsi" w:cstheme="majorHAnsi"/>
        </w:rPr>
        <w:sectPr w:rsidR="00396C0B" w:rsidSect="00034616">
          <w:footerReference w:type="default" r:id="rId8"/>
          <w:pgSz w:w="12240" w:h="15840"/>
          <w:pgMar w:top="1440" w:right="1800" w:bottom="1440" w:left="1800" w:header="720" w:footer="720" w:gutter="0"/>
          <w:cols w:space="720"/>
          <w:docGrid w:linePitch="360"/>
        </w:sectPr>
      </w:pPr>
    </w:p>
    <w:p w14:paraId="5A48D249" w14:textId="7EBA96D5"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STB Chairman Fuchs</w:t>
      </w:r>
    </w:p>
    <w:p w14:paraId="7483003E" w14:textId="53799CCC"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Vice Chairman Schultz</w:t>
      </w:r>
    </w:p>
    <w:p w14:paraId="4A53A8D2" w14:textId="121E63A6"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 xml:space="preserve">Board Member Hedlund  </w:t>
      </w:r>
    </w:p>
    <w:p w14:paraId="1CEF053C" w14:textId="77777777" w:rsidR="008D75E0"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 xml:space="preserve">Brian O’Boyle, Designated Federal </w:t>
      </w:r>
    </w:p>
    <w:p w14:paraId="08ED3C49" w14:textId="1436505E" w:rsidR="00C9103B" w:rsidRPr="00D46F98" w:rsidRDefault="008D75E0" w:rsidP="00396C0B">
      <w:pPr>
        <w:spacing w:after="120" w:line="240" w:lineRule="auto"/>
        <w:contextualSpacing/>
        <w:rPr>
          <w:rFonts w:asciiTheme="majorHAnsi" w:hAnsiTheme="majorHAnsi" w:cstheme="majorHAnsi"/>
        </w:rPr>
      </w:pPr>
      <w:r w:rsidRPr="00D46F98">
        <w:rPr>
          <w:rFonts w:asciiTheme="majorHAnsi" w:hAnsiTheme="majorHAnsi" w:cstheme="majorHAnsi"/>
        </w:rPr>
        <w:t xml:space="preserve">     </w:t>
      </w:r>
      <w:r w:rsidR="00C9103B" w:rsidRPr="00D46F98">
        <w:rPr>
          <w:rFonts w:asciiTheme="majorHAnsi" w:hAnsiTheme="majorHAnsi" w:cstheme="majorHAnsi"/>
        </w:rPr>
        <w:t>Official (DFO)</w:t>
      </w:r>
    </w:p>
    <w:p w14:paraId="0498C024" w14:textId="77777777" w:rsidR="00C9103B" w:rsidRPr="00D46F98" w:rsidRDefault="00C9103B" w:rsidP="00396C0B">
      <w:pPr>
        <w:spacing w:after="120" w:line="240" w:lineRule="auto"/>
        <w:contextualSpacing/>
        <w:rPr>
          <w:rFonts w:asciiTheme="majorHAnsi" w:hAnsiTheme="majorHAnsi" w:cstheme="majorHAnsi"/>
        </w:rPr>
      </w:pPr>
    </w:p>
    <w:p w14:paraId="17E82D4C" w14:textId="774AA847"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Henry Posner, Co-</w:t>
      </w:r>
      <w:r w:rsidR="003371F4">
        <w:rPr>
          <w:rFonts w:asciiTheme="majorHAnsi" w:hAnsiTheme="majorHAnsi" w:cstheme="majorHAnsi"/>
        </w:rPr>
        <w:t>Chairman</w:t>
      </w:r>
    </w:p>
    <w:p w14:paraId="097B1B96" w14:textId="06269B11"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 xml:space="preserve">Jim </w:t>
      </w:r>
      <w:proofErr w:type="spellStart"/>
      <w:r w:rsidRPr="00D46F98">
        <w:rPr>
          <w:rFonts w:asciiTheme="majorHAnsi" w:hAnsiTheme="majorHAnsi" w:cstheme="majorHAnsi"/>
        </w:rPr>
        <w:t>Derwinksi</w:t>
      </w:r>
      <w:proofErr w:type="spellEnd"/>
      <w:r w:rsidRPr="00D46F98">
        <w:rPr>
          <w:rFonts w:asciiTheme="majorHAnsi" w:hAnsiTheme="majorHAnsi" w:cstheme="majorHAnsi"/>
        </w:rPr>
        <w:t>, Co-</w:t>
      </w:r>
      <w:r w:rsidR="003371F4">
        <w:rPr>
          <w:rFonts w:asciiTheme="majorHAnsi" w:hAnsiTheme="majorHAnsi" w:cstheme="majorHAnsi"/>
        </w:rPr>
        <w:t>Chairman</w:t>
      </w:r>
    </w:p>
    <w:p w14:paraId="53DCA0AF" w14:textId="64EEF7D0"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Lori Winfree, Secretary</w:t>
      </w:r>
    </w:p>
    <w:p w14:paraId="0A0B6FCD" w14:textId="21BFF9CE"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John Robert Smith</w:t>
      </w:r>
    </w:p>
    <w:p w14:paraId="624A4A69" w14:textId="330B70E2" w:rsidR="00504FEC" w:rsidRPr="00D46F98" w:rsidRDefault="00504FEC" w:rsidP="00396C0B">
      <w:pPr>
        <w:spacing w:after="120" w:line="240" w:lineRule="auto"/>
        <w:contextualSpacing/>
        <w:rPr>
          <w:rFonts w:asciiTheme="majorHAnsi" w:hAnsiTheme="majorHAnsi" w:cstheme="majorHAnsi"/>
        </w:rPr>
      </w:pPr>
      <w:r w:rsidRPr="00D46F98">
        <w:rPr>
          <w:rFonts w:asciiTheme="majorHAnsi" w:hAnsiTheme="majorHAnsi" w:cstheme="majorHAnsi"/>
        </w:rPr>
        <w:t>D.J. Stadtler</w:t>
      </w:r>
    </w:p>
    <w:p w14:paraId="7896F8ED" w14:textId="594ED7A7" w:rsidR="00504FEC" w:rsidRPr="00D46F98" w:rsidRDefault="00504FEC" w:rsidP="00396C0B">
      <w:pPr>
        <w:spacing w:after="120" w:line="240" w:lineRule="auto"/>
        <w:contextualSpacing/>
        <w:rPr>
          <w:rFonts w:asciiTheme="majorHAnsi" w:hAnsiTheme="majorHAnsi" w:cstheme="majorHAnsi"/>
        </w:rPr>
      </w:pPr>
      <w:r w:rsidRPr="00D46F98">
        <w:rPr>
          <w:rFonts w:asciiTheme="majorHAnsi" w:hAnsiTheme="majorHAnsi" w:cstheme="majorHAnsi"/>
        </w:rPr>
        <w:t>Jim Riley</w:t>
      </w:r>
    </w:p>
    <w:p w14:paraId="3575FD6E" w14:textId="6F3AB337" w:rsidR="00195C43" w:rsidRPr="00D46F98" w:rsidRDefault="00195C43" w:rsidP="00396C0B">
      <w:pPr>
        <w:spacing w:after="120" w:line="240" w:lineRule="auto"/>
        <w:contextualSpacing/>
        <w:rPr>
          <w:rFonts w:asciiTheme="majorHAnsi" w:hAnsiTheme="majorHAnsi" w:cstheme="majorHAnsi"/>
        </w:rPr>
      </w:pPr>
      <w:r w:rsidRPr="00D46F98">
        <w:rPr>
          <w:rFonts w:asciiTheme="majorHAnsi" w:hAnsiTheme="majorHAnsi" w:cstheme="majorHAnsi"/>
        </w:rPr>
        <w:t>Carl Warren</w:t>
      </w:r>
    </w:p>
    <w:p w14:paraId="1B27D45C" w14:textId="7F932668" w:rsidR="00504FEC" w:rsidRPr="00D46F98" w:rsidRDefault="00504FEC" w:rsidP="00396C0B">
      <w:pPr>
        <w:spacing w:after="120" w:line="240" w:lineRule="auto"/>
        <w:contextualSpacing/>
        <w:rPr>
          <w:rFonts w:asciiTheme="majorHAnsi" w:hAnsiTheme="majorHAnsi" w:cstheme="majorHAnsi"/>
        </w:rPr>
      </w:pPr>
      <w:r w:rsidRPr="00D46F98">
        <w:rPr>
          <w:rFonts w:asciiTheme="majorHAnsi" w:hAnsiTheme="majorHAnsi" w:cstheme="majorHAnsi"/>
        </w:rPr>
        <w:t>Jim Mathews</w:t>
      </w:r>
    </w:p>
    <w:p w14:paraId="3544932D" w14:textId="0FAE610E"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Robert Padgette</w:t>
      </w:r>
    </w:p>
    <w:p w14:paraId="7B9ABA07" w14:textId="1217849D" w:rsidR="00C9103B" w:rsidRPr="00D46F98" w:rsidRDefault="000C6153" w:rsidP="00396C0B">
      <w:pPr>
        <w:spacing w:after="120" w:line="240" w:lineRule="auto"/>
        <w:contextualSpacing/>
        <w:rPr>
          <w:rFonts w:asciiTheme="majorHAnsi" w:hAnsiTheme="majorHAnsi" w:cstheme="majorHAnsi"/>
        </w:rPr>
      </w:pPr>
      <w:r>
        <w:rPr>
          <w:rFonts w:asciiTheme="majorHAnsi" w:hAnsiTheme="majorHAnsi" w:cstheme="majorHAnsi"/>
        </w:rPr>
        <w:t>James</w:t>
      </w:r>
      <w:r w:rsidRPr="00D46F98">
        <w:rPr>
          <w:rFonts w:asciiTheme="majorHAnsi" w:hAnsiTheme="majorHAnsi" w:cstheme="majorHAnsi"/>
        </w:rPr>
        <w:t xml:space="preserve"> </w:t>
      </w:r>
      <w:r w:rsidR="00C9103B" w:rsidRPr="00D46F98">
        <w:rPr>
          <w:rFonts w:asciiTheme="majorHAnsi" w:hAnsiTheme="majorHAnsi" w:cstheme="majorHAnsi"/>
        </w:rPr>
        <w:t>Blair</w:t>
      </w:r>
    </w:p>
    <w:p w14:paraId="49F1B549" w14:textId="7F1F4957" w:rsidR="00504FEC"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Christopher Perry</w:t>
      </w:r>
    </w:p>
    <w:p w14:paraId="3D58AC22" w14:textId="4B91C39A"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Jonathan Lamb</w:t>
      </w:r>
    </w:p>
    <w:p w14:paraId="12EA57C5" w14:textId="2B473FAC" w:rsidR="00C9103B" w:rsidRPr="00D46F98" w:rsidRDefault="0083435F" w:rsidP="00396C0B">
      <w:pPr>
        <w:spacing w:after="120" w:line="240" w:lineRule="auto"/>
        <w:contextualSpacing/>
        <w:rPr>
          <w:rFonts w:asciiTheme="majorHAnsi" w:hAnsiTheme="majorHAnsi" w:cstheme="majorHAnsi"/>
        </w:rPr>
      </w:pPr>
      <w:r>
        <w:rPr>
          <w:rFonts w:asciiTheme="majorHAnsi" w:hAnsiTheme="majorHAnsi" w:cstheme="majorHAnsi"/>
        </w:rPr>
        <w:t>Michael</w:t>
      </w:r>
      <w:r w:rsidRPr="00D46F98">
        <w:rPr>
          <w:rFonts w:asciiTheme="majorHAnsi" w:hAnsiTheme="majorHAnsi" w:cstheme="majorHAnsi"/>
        </w:rPr>
        <w:t xml:space="preserve"> </w:t>
      </w:r>
      <w:r w:rsidR="00C9103B" w:rsidRPr="00D46F98">
        <w:rPr>
          <w:rFonts w:asciiTheme="majorHAnsi" w:hAnsiTheme="majorHAnsi" w:cstheme="majorHAnsi"/>
        </w:rPr>
        <w:t>McClellan</w:t>
      </w:r>
    </w:p>
    <w:p w14:paraId="4C67F78F" w14:textId="50130684"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Liliana Pereira</w:t>
      </w:r>
    </w:p>
    <w:p w14:paraId="60C35801" w14:textId="67626BA5" w:rsidR="00C9103B" w:rsidRPr="00D46F98" w:rsidRDefault="00A47EED" w:rsidP="00396C0B">
      <w:pPr>
        <w:spacing w:after="120" w:line="240" w:lineRule="auto"/>
        <w:contextualSpacing/>
        <w:rPr>
          <w:rFonts w:asciiTheme="majorHAnsi" w:hAnsiTheme="majorHAnsi" w:cstheme="majorHAnsi"/>
        </w:rPr>
      </w:pPr>
      <w:r>
        <w:rPr>
          <w:rFonts w:asciiTheme="majorHAnsi" w:hAnsiTheme="majorHAnsi" w:cstheme="majorHAnsi"/>
        </w:rPr>
        <w:t>Joseph</w:t>
      </w:r>
      <w:r w:rsidRPr="00D46F98">
        <w:rPr>
          <w:rFonts w:asciiTheme="majorHAnsi" w:hAnsiTheme="majorHAnsi" w:cstheme="majorHAnsi"/>
        </w:rPr>
        <w:t xml:space="preserve"> </w:t>
      </w:r>
      <w:r w:rsidR="00C9103B" w:rsidRPr="00D46F98">
        <w:rPr>
          <w:rFonts w:asciiTheme="majorHAnsi" w:hAnsiTheme="majorHAnsi" w:cstheme="majorHAnsi"/>
        </w:rPr>
        <w:t>Black</w:t>
      </w:r>
    </w:p>
    <w:p w14:paraId="23A406FB" w14:textId="32E78D41" w:rsidR="00C9103B" w:rsidRPr="00D46F98" w:rsidRDefault="00C9103B" w:rsidP="00396C0B">
      <w:pPr>
        <w:spacing w:after="120" w:line="240" w:lineRule="auto"/>
        <w:contextualSpacing/>
        <w:rPr>
          <w:rFonts w:asciiTheme="majorHAnsi" w:hAnsiTheme="majorHAnsi" w:cstheme="majorHAnsi"/>
        </w:rPr>
      </w:pPr>
      <w:r w:rsidRPr="00D46F98">
        <w:rPr>
          <w:rFonts w:asciiTheme="majorHAnsi" w:hAnsiTheme="majorHAnsi" w:cstheme="majorHAnsi"/>
        </w:rPr>
        <w:t>Gregg Baxter</w:t>
      </w:r>
    </w:p>
    <w:p w14:paraId="2B00CC99" w14:textId="472D42CD" w:rsidR="00195C43" w:rsidRPr="00D46F98" w:rsidRDefault="00CE79B6" w:rsidP="00396C0B">
      <w:pPr>
        <w:spacing w:after="120" w:line="240" w:lineRule="auto"/>
        <w:contextualSpacing/>
        <w:rPr>
          <w:rFonts w:asciiTheme="majorHAnsi" w:hAnsiTheme="majorHAnsi" w:cstheme="majorHAnsi"/>
        </w:rPr>
      </w:pPr>
      <w:r w:rsidRPr="00D46F98">
        <w:rPr>
          <w:rFonts w:asciiTheme="majorHAnsi" w:hAnsiTheme="majorHAnsi" w:cstheme="majorHAnsi"/>
        </w:rPr>
        <w:t>Maux Sullivan</w:t>
      </w:r>
    </w:p>
    <w:p w14:paraId="7F2AB0BF" w14:textId="56E5FBF6" w:rsidR="00195C43" w:rsidRPr="00D46F98" w:rsidRDefault="00195C43" w:rsidP="00396C0B">
      <w:pPr>
        <w:spacing w:after="120" w:line="240" w:lineRule="auto"/>
        <w:contextualSpacing/>
        <w:rPr>
          <w:rFonts w:asciiTheme="majorHAnsi" w:hAnsiTheme="majorHAnsi" w:cstheme="majorHAnsi"/>
        </w:rPr>
      </w:pPr>
      <w:r w:rsidRPr="00D46F98">
        <w:rPr>
          <w:rFonts w:asciiTheme="majorHAnsi" w:hAnsiTheme="majorHAnsi" w:cstheme="majorHAnsi"/>
        </w:rPr>
        <w:t>Greg Regan (arrived in the afternoon)</w:t>
      </w:r>
    </w:p>
    <w:p w14:paraId="2F45C041" w14:textId="77777777" w:rsidR="008D75E0" w:rsidRPr="00D46F98" w:rsidRDefault="00195C43" w:rsidP="00396C0B">
      <w:pPr>
        <w:spacing w:after="120" w:line="240" w:lineRule="auto"/>
        <w:contextualSpacing/>
        <w:rPr>
          <w:rFonts w:asciiTheme="majorHAnsi" w:hAnsiTheme="majorHAnsi" w:cstheme="majorHAnsi"/>
        </w:rPr>
      </w:pPr>
      <w:r w:rsidRPr="00D46F98">
        <w:rPr>
          <w:rFonts w:asciiTheme="majorHAnsi" w:hAnsiTheme="majorHAnsi" w:cstheme="majorHAnsi"/>
        </w:rPr>
        <w:t>Alex</w:t>
      </w:r>
      <w:r w:rsidR="008D75E0" w:rsidRPr="00D46F98">
        <w:rPr>
          <w:rFonts w:asciiTheme="majorHAnsi" w:hAnsiTheme="majorHAnsi" w:cstheme="majorHAnsi"/>
        </w:rPr>
        <w:t xml:space="preserve"> Beckman (alternate for Aaron </w:t>
      </w:r>
    </w:p>
    <w:p w14:paraId="04EFF8CD" w14:textId="77777777" w:rsidR="008D75E0" w:rsidRPr="00D46F98" w:rsidRDefault="008D75E0" w:rsidP="00396C0B">
      <w:pPr>
        <w:spacing w:after="120" w:line="240" w:lineRule="auto"/>
        <w:contextualSpacing/>
        <w:rPr>
          <w:rFonts w:asciiTheme="majorHAnsi" w:hAnsiTheme="majorHAnsi" w:cstheme="majorHAnsi"/>
        </w:rPr>
      </w:pPr>
      <w:r w:rsidRPr="00D46F98">
        <w:rPr>
          <w:rFonts w:asciiTheme="majorHAnsi" w:hAnsiTheme="majorHAnsi" w:cstheme="majorHAnsi"/>
        </w:rPr>
        <w:t xml:space="preserve">    Edelman)</w:t>
      </w:r>
    </w:p>
    <w:p w14:paraId="2E36A629" w14:textId="347C6F68" w:rsidR="00195C43" w:rsidRPr="00D46F98" w:rsidRDefault="008D75E0" w:rsidP="00396C0B">
      <w:pPr>
        <w:spacing w:after="120" w:line="240" w:lineRule="auto"/>
        <w:contextualSpacing/>
        <w:rPr>
          <w:rFonts w:asciiTheme="majorHAnsi" w:hAnsiTheme="majorHAnsi" w:cstheme="majorHAnsi"/>
        </w:rPr>
      </w:pPr>
      <w:r w:rsidRPr="00D46F98">
        <w:rPr>
          <w:rFonts w:asciiTheme="majorHAnsi" w:hAnsiTheme="majorHAnsi" w:cstheme="majorHAnsi"/>
        </w:rPr>
        <w:t>Lucy Shaw (alternate for Greg Regan)</w:t>
      </w:r>
      <w:r w:rsidR="00195C43" w:rsidRPr="00D46F98">
        <w:rPr>
          <w:rFonts w:asciiTheme="majorHAnsi" w:hAnsiTheme="majorHAnsi" w:cstheme="majorHAnsi"/>
        </w:rPr>
        <w:t xml:space="preserve"> </w:t>
      </w:r>
    </w:p>
    <w:p w14:paraId="3CF086E2" w14:textId="77777777" w:rsidR="00195C43" w:rsidRPr="00D46F98" w:rsidRDefault="00195C43" w:rsidP="001015CE">
      <w:pPr>
        <w:spacing w:after="120"/>
        <w:jc w:val="both"/>
        <w:rPr>
          <w:rFonts w:asciiTheme="majorHAnsi" w:hAnsiTheme="majorHAnsi" w:cstheme="majorHAnsi"/>
        </w:rPr>
        <w:sectPr w:rsidR="00195C43" w:rsidRPr="00D46F98" w:rsidSect="00F85AEF">
          <w:type w:val="continuous"/>
          <w:pgSz w:w="12240" w:h="15840"/>
          <w:pgMar w:top="1440" w:right="1800" w:bottom="1440" w:left="1800" w:header="720" w:footer="720" w:gutter="0"/>
          <w:cols w:num="2" w:space="720"/>
          <w:docGrid w:linePitch="360"/>
        </w:sectPr>
      </w:pPr>
    </w:p>
    <w:p w14:paraId="4D616B36" w14:textId="77777777" w:rsidR="00D46F98" w:rsidRPr="00D46F98" w:rsidRDefault="00D46F98" w:rsidP="001015CE">
      <w:pPr>
        <w:spacing w:after="120"/>
        <w:jc w:val="both"/>
        <w:rPr>
          <w:rFonts w:asciiTheme="majorHAnsi" w:hAnsiTheme="majorHAnsi" w:cstheme="majorHAnsi"/>
        </w:rPr>
      </w:pPr>
    </w:p>
    <w:p w14:paraId="29C1C13B" w14:textId="18D09D22" w:rsidR="00857B71" w:rsidRPr="00D1214D" w:rsidRDefault="00011F1C" w:rsidP="001015CE">
      <w:pPr>
        <w:jc w:val="both"/>
        <w:rPr>
          <w:rFonts w:asciiTheme="majorHAnsi" w:hAnsiTheme="majorHAnsi" w:cstheme="majorHAnsi"/>
          <w:sz w:val="28"/>
          <w:szCs w:val="28"/>
        </w:rPr>
      </w:pPr>
      <w:r w:rsidRPr="00721D40">
        <w:rPr>
          <w:rFonts w:asciiTheme="majorHAnsi" w:hAnsiTheme="majorHAnsi" w:cstheme="majorHAnsi"/>
          <w:b/>
          <w:sz w:val="24"/>
          <w:szCs w:val="24"/>
        </w:rPr>
        <w:t xml:space="preserve">I. </w:t>
      </w:r>
      <w:r w:rsidRPr="00D1214D">
        <w:rPr>
          <w:rFonts w:asciiTheme="majorHAnsi" w:hAnsiTheme="majorHAnsi" w:cstheme="majorHAnsi"/>
          <w:b/>
          <w:sz w:val="28"/>
          <w:szCs w:val="28"/>
        </w:rPr>
        <w:t xml:space="preserve">Call to Order by the DFO </w:t>
      </w:r>
    </w:p>
    <w:p w14:paraId="091EBE8B" w14:textId="7B72B2C0" w:rsidR="00857B71" w:rsidRPr="00721D40" w:rsidRDefault="00011F1C" w:rsidP="001015CE">
      <w:pPr>
        <w:jc w:val="both"/>
        <w:rPr>
          <w:rFonts w:asciiTheme="majorHAnsi" w:hAnsiTheme="majorHAnsi" w:cstheme="majorHAnsi"/>
        </w:rPr>
      </w:pPr>
      <w:r w:rsidRPr="00721D40">
        <w:rPr>
          <w:rFonts w:asciiTheme="majorHAnsi" w:hAnsiTheme="majorHAnsi" w:cstheme="majorHAnsi"/>
        </w:rPr>
        <w:t>Brian O’Boyle</w:t>
      </w:r>
      <w:r w:rsidR="00B83B6F">
        <w:rPr>
          <w:rFonts w:asciiTheme="majorHAnsi" w:hAnsiTheme="majorHAnsi" w:cstheme="majorHAnsi"/>
        </w:rPr>
        <w:t>, STB DFO,</w:t>
      </w:r>
      <w:r w:rsidRPr="00721D40">
        <w:rPr>
          <w:rFonts w:asciiTheme="majorHAnsi" w:hAnsiTheme="majorHAnsi" w:cstheme="majorHAnsi"/>
        </w:rPr>
        <w:t xml:space="preserve"> called the meeting to order at 9:02 a.m.</w:t>
      </w:r>
      <w:r w:rsidR="00C9103B">
        <w:rPr>
          <w:rFonts w:asciiTheme="majorHAnsi" w:hAnsiTheme="majorHAnsi" w:cstheme="majorHAnsi"/>
        </w:rPr>
        <w:t xml:space="preserve">  </w:t>
      </w:r>
    </w:p>
    <w:p w14:paraId="7B808042" w14:textId="531F1C02" w:rsidR="00857B71" w:rsidRDefault="00011F1C" w:rsidP="001015CE">
      <w:pPr>
        <w:jc w:val="both"/>
        <w:rPr>
          <w:rFonts w:asciiTheme="majorHAnsi" w:hAnsiTheme="majorHAnsi" w:cstheme="majorHAnsi"/>
          <w:b/>
          <w:sz w:val="28"/>
        </w:rPr>
      </w:pPr>
      <w:r w:rsidRPr="00721D40">
        <w:rPr>
          <w:rFonts w:asciiTheme="majorHAnsi" w:hAnsiTheme="majorHAnsi" w:cstheme="majorHAnsi"/>
          <w:b/>
          <w:sz w:val="28"/>
        </w:rPr>
        <w:t xml:space="preserve">II. Remarks by the Board Members </w:t>
      </w:r>
    </w:p>
    <w:p w14:paraId="7D4190E4" w14:textId="1628E264" w:rsidR="005A4DD4" w:rsidRDefault="00733F6C" w:rsidP="001015CE">
      <w:pPr>
        <w:jc w:val="both"/>
        <w:rPr>
          <w:rFonts w:asciiTheme="majorHAnsi" w:hAnsiTheme="majorHAnsi" w:cstheme="majorHAnsi"/>
        </w:rPr>
      </w:pPr>
      <w:r>
        <w:rPr>
          <w:rFonts w:asciiTheme="majorHAnsi" w:hAnsiTheme="majorHAnsi" w:cstheme="majorHAnsi"/>
        </w:rPr>
        <w:t>Chairman</w:t>
      </w:r>
      <w:r w:rsidR="00D1214D">
        <w:rPr>
          <w:rFonts w:asciiTheme="majorHAnsi" w:hAnsiTheme="majorHAnsi" w:cstheme="majorHAnsi"/>
        </w:rPr>
        <w:t xml:space="preserve"> </w:t>
      </w:r>
      <w:r w:rsidR="00104EB3">
        <w:rPr>
          <w:rFonts w:asciiTheme="majorHAnsi" w:hAnsiTheme="majorHAnsi" w:cstheme="majorHAnsi"/>
        </w:rPr>
        <w:t xml:space="preserve">Fuchs </w:t>
      </w:r>
      <w:r w:rsidR="00D1214D">
        <w:rPr>
          <w:rFonts w:asciiTheme="majorHAnsi" w:hAnsiTheme="majorHAnsi" w:cstheme="majorHAnsi"/>
        </w:rPr>
        <w:t>thanked the PRAC members for their efforts in their respective subcommittees.</w:t>
      </w:r>
    </w:p>
    <w:p w14:paraId="1CF325D7" w14:textId="7702B323" w:rsidR="00104EB3" w:rsidRPr="00721D40" w:rsidRDefault="00104EB3" w:rsidP="001015CE">
      <w:pPr>
        <w:jc w:val="both"/>
        <w:rPr>
          <w:rFonts w:asciiTheme="majorHAnsi" w:hAnsiTheme="majorHAnsi" w:cstheme="majorHAnsi"/>
        </w:rPr>
      </w:pPr>
      <w:r>
        <w:rPr>
          <w:rFonts w:asciiTheme="majorHAnsi" w:hAnsiTheme="majorHAnsi" w:cstheme="majorHAnsi"/>
        </w:rPr>
        <w:t xml:space="preserve">Board Member Hedlund remarked that she has learned a lot from the PRAC </w:t>
      </w:r>
      <w:r w:rsidR="008D6BDB">
        <w:rPr>
          <w:rFonts w:asciiTheme="majorHAnsi" w:hAnsiTheme="majorHAnsi" w:cstheme="majorHAnsi"/>
        </w:rPr>
        <w:t>a</w:t>
      </w:r>
      <w:r>
        <w:rPr>
          <w:rFonts w:asciiTheme="majorHAnsi" w:hAnsiTheme="majorHAnsi" w:cstheme="majorHAnsi"/>
        </w:rPr>
        <w:t>nd that the annual review of PRAC would highlight its value.</w:t>
      </w:r>
    </w:p>
    <w:p w14:paraId="7253DB58" w14:textId="38243A98" w:rsidR="00857B71" w:rsidRDefault="00011F1C" w:rsidP="001015CE">
      <w:pPr>
        <w:jc w:val="both"/>
        <w:rPr>
          <w:rFonts w:asciiTheme="majorHAnsi" w:hAnsiTheme="majorHAnsi" w:cstheme="majorHAnsi"/>
          <w:b/>
          <w:sz w:val="28"/>
        </w:rPr>
      </w:pPr>
      <w:r w:rsidRPr="00721D40">
        <w:rPr>
          <w:rFonts w:asciiTheme="majorHAnsi" w:hAnsiTheme="majorHAnsi" w:cstheme="majorHAnsi"/>
          <w:b/>
          <w:sz w:val="28"/>
        </w:rPr>
        <w:t xml:space="preserve">III. Organizational Remarks by DFO and </w:t>
      </w:r>
      <w:proofErr w:type="gramStart"/>
      <w:r w:rsidRPr="00721D40">
        <w:rPr>
          <w:rFonts w:asciiTheme="majorHAnsi" w:hAnsiTheme="majorHAnsi" w:cstheme="majorHAnsi"/>
          <w:b/>
          <w:sz w:val="28"/>
        </w:rPr>
        <w:t>Co–</w:t>
      </w:r>
      <w:r w:rsidR="003371F4" w:rsidRPr="00721D40">
        <w:rPr>
          <w:rFonts w:asciiTheme="majorHAnsi" w:hAnsiTheme="majorHAnsi" w:cstheme="majorHAnsi"/>
          <w:b/>
          <w:sz w:val="28"/>
        </w:rPr>
        <w:t>Chair</w:t>
      </w:r>
      <w:r w:rsidR="003371F4">
        <w:rPr>
          <w:rFonts w:asciiTheme="majorHAnsi" w:hAnsiTheme="majorHAnsi" w:cstheme="majorHAnsi"/>
          <w:b/>
          <w:sz w:val="28"/>
        </w:rPr>
        <w:t>men</w:t>
      </w:r>
      <w:proofErr w:type="gramEnd"/>
      <w:r w:rsidR="003371F4" w:rsidRPr="00721D40">
        <w:rPr>
          <w:rFonts w:asciiTheme="majorHAnsi" w:hAnsiTheme="majorHAnsi" w:cstheme="majorHAnsi"/>
          <w:b/>
          <w:sz w:val="28"/>
        </w:rPr>
        <w:t xml:space="preserve"> </w:t>
      </w:r>
    </w:p>
    <w:p w14:paraId="15A51D74" w14:textId="2ED5CAE5" w:rsidR="00104EB3" w:rsidRDefault="00104EB3" w:rsidP="003D740E">
      <w:pPr>
        <w:spacing w:after="120"/>
        <w:jc w:val="both"/>
        <w:rPr>
          <w:rFonts w:asciiTheme="majorHAnsi" w:hAnsiTheme="majorHAnsi" w:cstheme="majorHAnsi"/>
        </w:rPr>
      </w:pPr>
      <w:r>
        <w:rPr>
          <w:rFonts w:asciiTheme="majorHAnsi" w:hAnsiTheme="majorHAnsi" w:cstheme="majorHAnsi"/>
        </w:rPr>
        <w:t xml:space="preserve">It was noted that Alex Beckman was participating as the alternate for Member Edelman and Lucy Shaw was </w:t>
      </w:r>
      <w:r w:rsidR="002B6C50">
        <w:rPr>
          <w:rFonts w:asciiTheme="majorHAnsi" w:hAnsiTheme="majorHAnsi" w:cstheme="majorHAnsi"/>
        </w:rPr>
        <w:t>participating as the alternate for Member</w:t>
      </w:r>
      <w:r w:rsidR="006343B5">
        <w:rPr>
          <w:rFonts w:asciiTheme="majorHAnsi" w:hAnsiTheme="majorHAnsi" w:cstheme="majorHAnsi"/>
        </w:rPr>
        <w:t xml:space="preserve"> Regan</w:t>
      </w:r>
      <w:r w:rsidR="00ED262E">
        <w:rPr>
          <w:rFonts w:asciiTheme="majorHAnsi" w:hAnsiTheme="majorHAnsi" w:cstheme="majorHAnsi"/>
        </w:rPr>
        <w:t>.</w:t>
      </w:r>
      <w:r w:rsidR="00D46F98">
        <w:rPr>
          <w:rFonts w:asciiTheme="majorHAnsi" w:hAnsiTheme="majorHAnsi" w:cstheme="majorHAnsi"/>
        </w:rPr>
        <w:t xml:space="preserve">  </w:t>
      </w:r>
      <w:r w:rsidR="00D46F98" w:rsidRPr="00D46F98">
        <w:rPr>
          <w:rFonts w:asciiTheme="majorHAnsi" w:hAnsiTheme="majorHAnsi" w:cstheme="majorHAnsi"/>
        </w:rPr>
        <w:t>Member</w:t>
      </w:r>
      <w:r w:rsidR="001D0585">
        <w:rPr>
          <w:rFonts w:asciiTheme="majorHAnsi" w:hAnsiTheme="majorHAnsi" w:cstheme="majorHAnsi"/>
        </w:rPr>
        <w:t>s</w:t>
      </w:r>
      <w:r w:rsidR="00D46F98" w:rsidRPr="00D46F98">
        <w:rPr>
          <w:rFonts w:asciiTheme="majorHAnsi" w:hAnsiTheme="majorHAnsi" w:cstheme="majorHAnsi"/>
        </w:rPr>
        <w:t xml:space="preserve"> Husein Cumber </w:t>
      </w:r>
      <w:r w:rsidR="001D0585">
        <w:rPr>
          <w:rFonts w:asciiTheme="majorHAnsi" w:hAnsiTheme="majorHAnsi" w:cstheme="majorHAnsi"/>
        </w:rPr>
        <w:t xml:space="preserve">and Andy Daly </w:t>
      </w:r>
      <w:r w:rsidR="00AA0613">
        <w:rPr>
          <w:rFonts w:asciiTheme="majorHAnsi" w:hAnsiTheme="majorHAnsi" w:cstheme="majorHAnsi"/>
        </w:rPr>
        <w:t>w</w:t>
      </w:r>
      <w:r w:rsidR="001D0585">
        <w:rPr>
          <w:rFonts w:asciiTheme="majorHAnsi" w:hAnsiTheme="majorHAnsi" w:cstheme="majorHAnsi"/>
        </w:rPr>
        <w:t>ere</w:t>
      </w:r>
      <w:r w:rsidR="00D46F98" w:rsidRPr="00D46F98">
        <w:rPr>
          <w:rFonts w:asciiTheme="majorHAnsi" w:hAnsiTheme="majorHAnsi" w:cstheme="majorHAnsi"/>
        </w:rPr>
        <w:t xml:space="preserve"> not able to attend.</w:t>
      </w:r>
    </w:p>
    <w:p w14:paraId="5F2F24B7" w14:textId="77777777" w:rsidR="00DB506F" w:rsidRDefault="00DB506F" w:rsidP="003D740E">
      <w:pPr>
        <w:spacing w:after="120"/>
        <w:jc w:val="both"/>
        <w:rPr>
          <w:rFonts w:asciiTheme="majorHAnsi" w:hAnsiTheme="majorHAnsi" w:cstheme="majorHAnsi"/>
        </w:rPr>
      </w:pPr>
    </w:p>
    <w:p w14:paraId="5D81363D" w14:textId="77777777" w:rsidR="00DB506F" w:rsidRPr="00721D40" w:rsidRDefault="00DB506F" w:rsidP="003D740E">
      <w:pPr>
        <w:spacing w:after="120"/>
        <w:jc w:val="both"/>
        <w:rPr>
          <w:rFonts w:asciiTheme="majorHAnsi" w:hAnsiTheme="majorHAnsi" w:cstheme="majorHAnsi"/>
        </w:rPr>
      </w:pPr>
    </w:p>
    <w:p w14:paraId="67E3C7BE" w14:textId="602B1F76" w:rsidR="00857B71" w:rsidRDefault="00011F1C" w:rsidP="001015CE">
      <w:pPr>
        <w:jc w:val="both"/>
        <w:rPr>
          <w:rFonts w:asciiTheme="majorHAnsi" w:hAnsiTheme="majorHAnsi" w:cstheme="majorHAnsi"/>
          <w:b/>
          <w:sz w:val="28"/>
        </w:rPr>
      </w:pPr>
      <w:r w:rsidRPr="00721D40">
        <w:rPr>
          <w:rFonts w:asciiTheme="majorHAnsi" w:hAnsiTheme="majorHAnsi" w:cstheme="majorHAnsi"/>
          <w:b/>
          <w:sz w:val="28"/>
        </w:rPr>
        <w:lastRenderedPageBreak/>
        <w:t xml:space="preserve">IV. Subcommittee Reports </w:t>
      </w:r>
    </w:p>
    <w:p w14:paraId="7AAE5C90" w14:textId="1E17CF66" w:rsidR="00104EB3" w:rsidRPr="00104EB3" w:rsidRDefault="00104EB3" w:rsidP="001015CE">
      <w:pPr>
        <w:jc w:val="both"/>
        <w:rPr>
          <w:rFonts w:asciiTheme="majorHAnsi" w:hAnsiTheme="majorHAnsi" w:cstheme="majorHAnsi"/>
          <w:bCs/>
        </w:rPr>
      </w:pPr>
      <w:r w:rsidRPr="00104EB3">
        <w:rPr>
          <w:rFonts w:asciiTheme="majorHAnsi" w:hAnsiTheme="majorHAnsi" w:cstheme="majorHAnsi"/>
          <w:bCs/>
        </w:rPr>
        <w:t>Co-Chair</w:t>
      </w:r>
      <w:r w:rsidR="00555502">
        <w:rPr>
          <w:rFonts w:asciiTheme="majorHAnsi" w:hAnsiTheme="majorHAnsi" w:cstheme="majorHAnsi"/>
          <w:bCs/>
        </w:rPr>
        <w:t>man</w:t>
      </w:r>
      <w:r w:rsidRPr="00104EB3">
        <w:rPr>
          <w:rFonts w:asciiTheme="majorHAnsi" w:hAnsiTheme="majorHAnsi" w:cstheme="majorHAnsi"/>
          <w:bCs/>
        </w:rPr>
        <w:t xml:space="preserve"> Derwinski noted that the subcommittee-centric approach was a positive and provided an opportunity to provide the Board with insight into significant issues within the scope of </w:t>
      </w:r>
      <w:r w:rsidR="0040586B">
        <w:rPr>
          <w:rFonts w:asciiTheme="majorHAnsi" w:hAnsiTheme="majorHAnsi" w:cstheme="majorHAnsi"/>
          <w:bCs/>
        </w:rPr>
        <w:t xml:space="preserve">the </w:t>
      </w:r>
      <w:r w:rsidRPr="00104EB3">
        <w:rPr>
          <w:rFonts w:asciiTheme="majorHAnsi" w:hAnsiTheme="majorHAnsi" w:cstheme="majorHAnsi"/>
          <w:bCs/>
        </w:rPr>
        <w:t>PRAC’s responsibility.</w:t>
      </w:r>
    </w:p>
    <w:p w14:paraId="2872A7FB" w14:textId="77777777" w:rsidR="00857B71" w:rsidRPr="00721D40" w:rsidRDefault="1E39D3E0" w:rsidP="177D2668">
      <w:pPr>
        <w:jc w:val="both"/>
        <w:rPr>
          <w:rFonts w:asciiTheme="majorHAnsi" w:hAnsiTheme="majorHAnsi" w:cstheme="majorBidi"/>
        </w:rPr>
      </w:pPr>
      <w:r w:rsidRPr="177D2668">
        <w:rPr>
          <w:rFonts w:asciiTheme="majorHAnsi" w:hAnsiTheme="majorHAnsi" w:cstheme="majorBidi"/>
          <w:b/>
          <w:bCs/>
          <w:sz w:val="24"/>
          <w:szCs w:val="24"/>
        </w:rPr>
        <w:t>A. Liability Subcommittee</w:t>
      </w:r>
    </w:p>
    <w:p w14:paraId="7397C1BB" w14:textId="127C4111" w:rsidR="00292A54" w:rsidRDefault="00292A54" w:rsidP="000872EF">
      <w:pPr>
        <w:jc w:val="both"/>
        <w:rPr>
          <w:rFonts w:asciiTheme="majorHAnsi" w:hAnsiTheme="majorHAnsi" w:cstheme="majorHAnsi"/>
        </w:rPr>
      </w:pPr>
      <w:r>
        <w:rPr>
          <w:rFonts w:asciiTheme="majorHAnsi" w:hAnsiTheme="majorHAnsi" w:cstheme="majorHAnsi"/>
        </w:rPr>
        <w:t xml:space="preserve">A report on the Liability Subcommittee </w:t>
      </w:r>
      <w:r w:rsidR="00B27875">
        <w:rPr>
          <w:rFonts w:asciiTheme="majorHAnsi" w:hAnsiTheme="majorHAnsi" w:cstheme="majorHAnsi"/>
        </w:rPr>
        <w:t xml:space="preserve">activities since the last meeting </w:t>
      </w:r>
      <w:r>
        <w:rPr>
          <w:rFonts w:asciiTheme="majorHAnsi" w:hAnsiTheme="majorHAnsi" w:cstheme="majorHAnsi"/>
        </w:rPr>
        <w:t xml:space="preserve">was led by Subcommittee </w:t>
      </w:r>
      <w:r w:rsidR="004732E9">
        <w:rPr>
          <w:rFonts w:asciiTheme="majorHAnsi" w:hAnsiTheme="majorHAnsi" w:cstheme="majorHAnsi"/>
        </w:rPr>
        <w:t>Chairman</w:t>
      </w:r>
      <w:r>
        <w:rPr>
          <w:rFonts w:asciiTheme="majorHAnsi" w:hAnsiTheme="majorHAnsi" w:cstheme="majorHAnsi"/>
        </w:rPr>
        <w:t xml:space="preserve"> Baxter.</w:t>
      </w:r>
      <w:r w:rsidR="00AA0613">
        <w:rPr>
          <w:rFonts w:asciiTheme="majorHAnsi" w:hAnsiTheme="majorHAnsi" w:cstheme="majorHAnsi"/>
        </w:rPr>
        <w:t xml:space="preserve">  (See PRAC website for copy of subcommittee report.)</w:t>
      </w:r>
    </w:p>
    <w:p w14:paraId="1758C88C" w14:textId="43D8E7D1" w:rsidR="000872EF" w:rsidRPr="000872EF" w:rsidRDefault="005A4DD4" w:rsidP="000872EF">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Posner</w:t>
      </w:r>
      <w:r w:rsidR="000872EF" w:rsidRPr="000872EF">
        <w:rPr>
          <w:rFonts w:asciiTheme="majorHAnsi" w:hAnsiTheme="majorHAnsi" w:cstheme="majorHAnsi"/>
        </w:rPr>
        <w:t xml:space="preserve"> opened the discussion by expressing hope for robust interaction among members and emphasized the importance of learning from international models.</w:t>
      </w:r>
    </w:p>
    <w:p w14:paraId="441266D2" w14:textId="73421111" w:rsidR="000872EF" w:rsidRPr="000872EF" w:rsidRDefault="005A4DD4" w:rsidP="000872EF">
      <w:pPr>
        <w:jc w:val="both"/>
        <w:rPr>
          <w:rFonts w:asciiTheme="majorHAnsi" w:hAnsiTheme="majorHAnsi" w:cstheme="majorHAnsi"/>
        </w:rPr>
      </w:pPr>
      <w:r>
        <w:rPr>
          <w:rFonts w:asciiTheme="majorHAnsi" w:hAnsiTheme="majorHAnsi" w:cstheme="majorHAnsi"/>
        </w:rPr>
        <w:t xml:space="preserve">Member </w:t>
      </w:r>
      <w:r w:rsidR="000872EF" w:rsidRPr="000872EF">
        <w:rPr>
          <w:rFonts w:asciiTheme="majorHAnsi" w:hAnsiTheme="majorHAnsi" w:cstheme="majorHAnsi"/>
        </w:rPr>
        <w:t xml:space="preserve">Stadtler asked for a concise summary of how liability is managed in Germany. In response, </w:t>
      </w: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Posner</w:t>
      </w:r>
      <w:r w:rsidR="000872EF" w:rsidRPr="000872EF">
        <w:rPr>
          <w:rFonts w:asciiTheme="majorHAnsi" w:hAnsiTheme="majorHAnsi" w:cstheme="majorHAnsi"/>
        </w:rPr>
        <w:t xml:space="preserve"> explained that punitive damages do not exist in Germany and catastrophic backstop mechanisms are in place, which allow RDC Deutschland Group to operate more effectively under those conditions.</w:t>
      </w:r>
    </w:p>
    <w:p w14:paraId="10FF5677" w14:textId="2403F5FA" w:rsidR="000872EF" w:rsidRPr="000872EF" w:rsidRDefault="005A4DD4" w:rsidP="000872EF">
      <w:pPr>
        <w:jc w:val="both"/>
        <w:rPr>
          <w:rFonts w:asciiTheme="majorHAnsi" w:hAnsiTheme="majorHAnsi" w:cstheme="majorHAnsi"/>
        </w:rPr>
      </w:pPr>
      <w:r>
        <w:rPr>
          <w:rFonts w:asciiTheme="majorHAnsi" w:hAnsiTheme="majorHAnsi" w:cstheme="majorHAnsi"/>
        </w:rPr>
        <w:t xml:space="preserve">Board Member </w:t>
      </w:r>
      <w:r w:rsidR="000872EF" w:rsidRPr="000872EF">
        <w:rPr>
          <w:rFonts w:asciiTheme="majorHAnsi" w:hAnsiTheme="majorHAnsi" w:cstheme="majorHAnsi"/>
        </w:rPr>
        <w:t>Hedlund raised concerns based on her experience in California, noting that Union Pacific has expressed apprehension about hosting high-speed trains on its corridors due to derailment risks and liability exposure.</w:t>
      </w:r>
    </w:p>
    <w:p w14:paraId="2EA4D458" w14:textId="7A164B71" w:rsidR="000872EF" w:rsidRPr="000872EF" w:rsidRDefault="005A4DD4" w:rsidP="000872EF">
      <w:pPr>
        <w:jc w:val="both"/>
        <w:rPr>
          <w:rFonts w:asciiTheme="majorHAnsi" w:hAnsiTheme="majorHAnsi" w:cstheme="majorHAnsi"/>
        </w:rPr>
      </w:pPr>
      <w:r>
        <w:rPr>
          <w:rFonts w:asciiTheme="majorHAnsi" w:hAnsiTheme="majorHAnsi" w:cstheme="majorHAnsi"/>
        </w:rPr>
        <w:t>Member Pad</w:t>
      </w:r>
      <w:r w:rsidR="000872EF" w:rsidRPr="000872EF">
        <w:rPr>
          <w:rFonts w:asciiTheme="majorHAnsi" w:hAnsiTheme="majorHAnsi" w:cstheme="majorHAnsi"/>
        </w:rPr>
        <w:t>gette acknowledged that liability remains a major barrier in the U.S. and questioned how it could be addressed within the current legal framework.</w:t>
      </w:r>
    </w:p>
    <w:p w14:paraId="047307E4" w14:textId="7FB1B31A" w:rsidR="000872EF" w:rsidRPr="000872EF" w:rsidRDefault="005A4DD4" w:rsidP="000872EF">
      <w:pPr>
        <w:jc w:val="both"/>
        <w:rPr>
          <w:rFonts w:asciiTheme="majorHAnsi" w:hAnsiTheme="majorHAnsi" w:cstheme="majorHAnsi"/>
        </w:rPr>
      </w:pPr>
      <w:r>
        <w:rPr>
          <w:rFonts w:asciiTheme="majorHAnsi" w:hAnsiTheme="majorHAnsi" w:cstheme="majorHAnsi"/>
        </w:rPr>
        <w:t>Member Mat</w:t>
      </w:r>
      <w:r w:rsidR="000872EF" w:rsidRPr="000872EF">
        <w:rPr>
          <w:rFonts w:asciiTheme="majorHAnsi" w:hAnsiTheme="majorHAnsi" w:cstheme="majorHAnsi"/>
        </w:rPr>
        <w:t>hews added that Germany’s catastrophic backstop system could serve as a model for the U.S., pointing out that similar mechanisms exist in the nuclear and airline industries.</w:t>
      </w:r>
    </w:p>
    <w:p w14:paraId="4C027A16" w14:textId="4895B8B4" w:rsidR="000872EF" w:rsidRPr="000872EF" w:rsidRDefault="005A4DD4" w:rsidP="000872EF">
      <w:pPr>
        <w:jc w:val="both"/>
        <w:rPr>
          <w:rFonts w:asciiTheme="majorHAnsi" w:hAnsiTheme="majorHAnsi" w:cstheme="majorHAnsi"/>
        </w:rPr>
      </w:pPr>
      <w:r w:rsidRPr="00881704">
        <w:rPr>
          <w:rFonts w:asciiTheme="majorHAnsi" w:hAnsiTheme="majorHAnsi" w:cstheme="majorHAnsi"/>
        </w:rPr>
        <w:t xml:space="preserve">Member </w:t>
      </w:r>
      <w:r w:rsidR="00F85AEF">
        <w:rPr>
          <w:rFonts w:asciiTheme="majorHAnsi" w:hAnsiTheme="majorHAnsi" w:cstheme="majorHAnsi"/>
        </w:rPr>
        <w:t>Smith</w:t>
      </w:r>
      <w:r w:rsidR="00F85AEF" w:rsidRPr="000872EF">
        <w:rPr>
          <w:rFonts w:asciiTheme="majorHAnsi" w:hAnsiTheme="majorHAnsi" w:cstheme="majorHAnsi"/>
        </w:rPr>
        <w:t xml:space="preserve"> </w:t>
      </w:r>
      <w:r w:rsidR="000872EF" w:rsidRPr="000872EF">
        <w:rPr>
          <w:rFonts w:asciiTheme="majorHAnsi" w:hAnsiTheme="majorHAnsi" w:cstheme="majorHAnsi"/>
        </w:rPr>
        <w:t xml:space="preserve">asked whether Deutsche Bahn, as a government or quasi-government entity, enjoys sovereign immunity. </w:t>
      </w:r>
      <w:r w:rsidR="008D6BDB">
        <w:rPr>
          <w:rFonts w:asciiTheme="majorHAnsi" w:hAnsiTheme="majorHAnsi" w:cstheme="majorHAnsi"/>
        </w:rPr>
        <w:t>Co-</w:t>
      </w:r>
      <w:r w:rsidR="004732E9">
        <w:rPr>
          <w:rFonts w:asciiTheme="majorHAnsi" w:hAnsiTheme="majorHAnsi" w:cstheme="majorHAnsi"/>
        </w:rPr>
        <w:t>Chairman</w:t>
      </w:r>
      <w:r w:rsidR="008D6BDB">
        <w:rPr>
          <w:rFonts w:asciiTheme="majorHAnsi" w:hAnsiTheme="majorHAnsi" w:cstheme="majorHAnsi"/>
        </w:rPr>
        <w:t xml:space="preserve"> Posner</w:t>
      </w:r>
      <w:r w:rsidR="000872EF" w:rsidRPr="000872EF">
        <w:rPr>
          <w:rFonts w:asciiTheme="majorHAnsi" w:hAnsiTheme="majorHAnsi" w:cstheme="majorHAnsi"/>
        </w:rPr>
        <w:t xml:space="preserve"> suggested that a study tour to Germany</w:t>
      </w:r>
      <w:r w:rsidR="00B01C6A">
        <w:rPr>
          <w:rFonts w:asciiTheme="majorHAnsi" w:hAnsiTheme="majorHAnsi" w:cstheme="majorHAnsi"/>
        </w:rPr>
        <w:t>, which he could organize,</w:t>
      </w:r>
      <w:r w:rsidR="000872EF" w:rsidRPr="000872EF">
        <w:rPr>
          <w:rFonts w:asciiTheme="majorHAnsi" w:hAnsiTheme="majorHAnsi" w:cstheme="majorHAnsi"/>
        </w:rPr>
        <w:t xml:space="preserve"> would be beneficial for committee members to observe how infrastructure ownership and operations are separated and managed transparently.</w:t>
      </w:r>
    </w:p>
    <w:p w14:paraId="16128A0B" w14:textId="32DBB13A" w:rsidR="000872EF" w:rsidRPr="000872EF" w:rsidRDefault="005A4DD4" w:rsidP="000872EF">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w:t>
      </w:r>
      <w:r w:rsidR="000872EF" w:rsidRPr="000872EF">
        <w:rPr>
          <w:rFonts w:asciiTheme="majorHAnsi" w:hAnsiTheme="majorHAnsi" w:cstheme="majorHAnsi"/>
        </w:rPr>
        <w:t>Derwinski noted that implementing some recommendations would require Congressional action and questioned whether the committee should prepare a white paper or testimony for Congress.</w:t>
      </w:r>
    </w:p>
    <w:p w14:paraId="6046789F" w14:textId="4FBEA473" w:rsidR="000872EF" w:rsidRPr="000872EF" w:rsidRDefault="00B01C6A" w:rsidP="000872EF">
      <w:pPr>
        <w:jc w:val="both"/>
        <w:rPr>
          <w:rFonts w:asciiTheme="majorHAnsi" w:hAnsiTheme="majorHAnsi" w:cstheme="majorHAnsi"/>
        </w:rPr>
      </w:pPr>
      <w:r>
        <w:rPr>
          <w:rFonts w:asciiTheme="majorHAnsi" w:hAnsiTheme="majorHAnsi" w:cstheme="majorHAnsi"/>
        </w:rPr>
        <w:t xml:space="preserve">Subcommittee </w:t>
      </w:r>
      <w:r w:rsidR="004732E9">
        <w:rPr>
          <w:rFonts w:asciiTheme="majorHAnsi" w:hAnsiTheme="majorHAnsi" w:cstheme="majorHAnsi"/>
        </w:rPr>
        <w:t>Chairman</w:t>
      </w:r>
      <w:r>
        <w:rPr>
          <w:rFonts w:asciiTheme="majorHAnsi" w:hAnsiTheme="majorHAnsi" w:cstheme="majorHAnsi"/>
        </w:rPr>
        <w:t xml:space="preserve"> </w:t>
      </w:r>
      <w:r w:rsidR="000872EF" w:rsidRPr="000872EF">
        <w:rPr>
          <w:rFonts w:asciiTheme="majorHAnsi" w:hAnsiTheme="majorHAnsi" w:cstheme="majorHAnsi"/>
        </w:rPr>
        <w:t>Baxter indicated that extending the time to obtain new insurance limits would likely be agreeable, though resetting limits may not fall under STB’s jurisdiction.</w:t>
      </w:r>
    </w:p>
    <w:p w14:paraId="0A8E678C" w14:textId="1500A792" w:rsidR="000872EF" w:rsidRPr="000872EF" w:rsidRDefault="005A4DD4" w:rsidP="000872EF">
      <w:pPr>
        <w:jc w:val="both"/>
        <w:rPr>
          <w:rFonts w:asciiTheme="majorHAnsi" w:hAnsiTheme="majorHAnsi" w:cstheme="majorHAnsi"/>
        </w:rPr>
      </w:pPr>
      <w:r>
        <w:rPr>
          <w:rFonts w:asciiTheme="majorHAnsi" w:hAnsiTheme="majorHAnsi" w:cstheme="majorHAnsi"/>
        </w:rPr>
        <w:t>Member Bl</w:t>
      </w:r>
      <w:r w:rsidR="000872EF" w:rsidRPr="000872EF">
        <w:rPr>
          <w:rFonts w:asciiTheme="majorHAnsi" w:hAnsiTheme="majorHAnsi" w:cstheme="majorHAnsi"/>
        </w:rPr>
        <w:t>air clarified that the</w:t>
      </w:r>
      <w:r w:rsidR="00B27875">
        <w:rPr>
          <w:rFonts w:asciiTheme="majorHAnsi" w:hAnsiTheme="majorHAnsi" w:cstheme="majorHAnsi"/>
        </w:rPr>
        <w:t xml:space="preserve"> subcommittee’s</w:t>
      </w:r>
      <w:r w:rsidR="000872EF" w:rsidRPr="000872EF">
        <w:rPr>
          <w:rFonts w:asciiTheme="majorHAnsi" w:hAnsiTheme="majorHAnsi" w:cstheme="majorHAnsi"/>
        </w:rPr>
        <w:t xml:space="preserve"> recommendations were intended as an interim step to focus industry efforts. </w:t>
      </w:r>
      <w:r w:rsidR="00F85AEF">
        <w:rPr>
          <w:rFonts w:asciiTheme="majorHAnsi" w:hAnsiTheme="majorHAnsi" w:cstheme="majorHAnsi"/>
        </w:rPr>
        <w:t xml:space="preserve"> </w:t>
      </w:r>
      <w:r w:rsidR="00694891">
        <w:rPr>
          <w:rFonts w:asciiTheme="majorHAnsi" w:hAnsiTheme="majorHAnsi" w:cstheme="majorHAnsi"/>
        </w:rPr>
        <w:t>Member</w:t>
      </w:r>
      <w:r w:rsidR="00694891" w:rsidRPr="000872EF">
        <w:rPr>
          <w:rFonts w:asciiTheme="majorHAnsi" w:hAnsiTheme="majorHAnsi" w:cstheme="majorHAnsi"/>
        </w:rPr>
        <w:t xml:space="preserve"> </w:t>
      </w:r>
      <w:r w:rsidR="000872EF" w:rsidRPr="000872EF">
        <w:rPr>
          <w:rFonts w:asciiTheme="majorHAnsi" w:hAnsiTheme="majorHAnsi" w:cstheme="majorHAnsi"/>
        </w:rPr>
        <w:t>Padgette stressed the importance of presenting a unified message across stakeholders, warning that without these changes, passenger rail expansion would remain impeded.</w:t>
      </w:r>
    </w:p>
    <w:p w14:paraId="14271C09" w14:textId="27346C57" w:rsidR="000872EF" w:rsidRPr="000872EF" w:rsidRDefault="005A4DD4" w:rsidP="000872EF">
      <w:pPr>
        <w:jc w:val="both"/>
        <w:rPr>
          <w:rFonts w:asciiTheme="majorHAnsi" w:hAnsiTheme="majorHAnsi" w:cstheme="majorHAnsi"/>
        </w:rPr>
      </w:pPr>
      <w:r w:rsidRPr="00F85AEF">
        <w:rPr>
          <w:rFonts w:asciiTheme="majorHAnsi" w:hAnsiTheme="majorHAnsi" w:cstheme="majorHAnsi"/>
        </w:rPr>
        <w:lastRenderedPageBreak/>
        <w:t xml:space="preserve">Member </w:t>
      </w:r>
      <w:r w:rsidR="00F85AEF" w:rsidRPr="00F85AEF">
        <w:rPr>
          <w:rFonts w:asciiTheme="majorHAnsi" w:hAnsiTheme="majorHAnsi" w:cstheme="majorHAnsi"/>
        </w:rPr>
        <w:t>Smith</w:t>
      </w:r>
      <w:r w:rsidR="000872EF" w:rsidRPr="000872EF">
        <w:rPr>
          <w:rFonts w:asciiTheme="majorHAnsi" w:hAnsiTheme="majorHAnsi" w:cstheme="majorHAnsi"/>
        </w:rPr>
        <w:t xml:space="preserve"> emphasized prioritizing real risk and safety data, while </w:t>
      </w:r>
      <w:r>
        <w:rPr>
          <w:rFonts w:asciiTheme="majorHAnsi" w:hAnsiTheme="majorHAnsi" w:cstheme="majorHAnsi"/>
        </w:rPr>
        <w:t>Member</w:t>
      </w:r>
      <w:r w:rsidR="000872EF" w:rsidRPr="000872EF">
        <w:rPr>
          <w:rFonts w:asciiTheme="majorHAnsi" w:hAnsiTheme="majorHAnsi" w:cstheme="majorHAnsi"/>
        </w:rPr>
        <w:t xml:space="preserve"> Blair explained that underwriters already use such data to assess risk</w:t>
      </w:r>
      <w:r w:rsidR="00087434">
        <w:rPr>
          <w:rFonts w:asciiTheme="majorHAnsi" w:hAnsiTheme="majorHAnsi" w:cstheme="majorHAnsi"/>
        </w:rPr>
        <w:t xml:space="preserve"> and questioned why that data could not also be used </w:t>
      </w:r>
      <w:r w:rsidR="00B653A5">
        <w:rPr>
          <w:rFonts w:asciiTheme="majorHAnsi" w:hAnsiTheme="majorHAnsi" w:cstheme="majorHAnsi"/>
        </w:rPr>
        <w:t>in determining the level of the liability cap</w:t>
      </w:r>
      <w:r w:rsidR="000872EF" w:rsidRPr="000872EF">
        <w:rPr>
          <w:rFonts w:asciiTheme="majorHAnsi" w:hAnsiTheme="majorHAnsi" w:cstheme="majorHAnsi"/>
        </w:rPr>
        <w:t>.</w:t>
      </w:r>
    </w:p>
    <w:p w14:paraId="3B6B4542" w14:textId="5FB7BBF9" w:rsidR="000872EF" w:rsidRPr="000872EF" w:rsidRDefault="7938AB06" w:rsidP="177D2668">
      <w:pPr>
        <w:jc w:val="both"/>
        <w:rPr>
          <w:rFonts w:asciiTheme="majorHAnsi" w:hAnsiTheme="majorHAnsi" w:cstheme="majorBidi"/>
        </w:rPr>
      </w:pPr>
      <w:r w:rsidRPr="177D2668">
        <w:rPr>
          <w:rFonts w:asciiTheme="majorHAnsi" w:hAnsiTheme="majorHAnsi" w:cstheme="majorBidi"/>
        </w:rPr>
        <w:t>Chairman</w:t>
      </w:r>
      <w:r w:rsidR="52F0E3A9" w:rsidRPr="177D2668">
        <w:rPr>
          <w:rFonts w:asciiTheme="majorHAnsi" w:hAnsiTheme="majorHAnsi" w:cstheme="majorBidi"/>
        </w:rPr>
        <w:t xml:space="preserve"> Fuchs referenced past incidents, such as the Chatsworth</w:t>
      </w:r>
      <w:r w:rsidR="5B9985F9" w:rsidRPr="177D2668">
        <w:rPr>
          <w:rFonts w:asciiTheme="majorHAnsi" w:hAnsiTheme="majorHAnsi" w:cstheme="majorBidi"/>
        </w:rPr>
        <w:t>, Cal.</w:t>
      </w:r>
      <w:r w:rsidR="52F0E3A9" w:rsidRPr="177D2668">
        <w:rPr>
          <w:rFonts w:asciiTheme="majorHAnsi" w:hAnsiTheme="majorHAnsi" w:cstheme="majorBidi"/>
        </w:rPr>
        <w:t xml:space="preserve"> accident and the Philadelphia Amtrak 188 derailment, noting that</w:t>
      </w:r>
      <w:r w:rsidR="22E0AE7F" w:rsidRPr="177D2668">
        <w:rPr>
          <w:rFonts w:asciiTheme="majorHAnsi" w:hAnsiTheme="majorHAnsi" w:cstheme="majorBidi"/>
        </w:rPr>
        <w:t xml:space="preserve"> some members of</w:t>
      </w:r>
      <w:r w:rsidR="52F0E3A9" w:rsidRPr="177D2668">
        <w:rPr>
          <w:rFonts w:asciiTheme="majorHAnsi" w:hAnsiTheme="majorHAnsi" w:cstheme="majorBidi"/>
        </w:rPr>
        <w:t xml:space="preserve"> </w:t>
      </w:r>
      <w:r w:rsidR="44E68F6B" w:rsidRPr="177D2668">
        <w:rPr>
          <w:rFonts w:asciiTheme="majorHAnsi" w:hAnsiTheme="majorHAnsi" w:cstheme="majorBidi"/>
        </w:rPr>
        <w:t>Congress w</w:t>
      </w:r>
      <w:r w:rsidR="7540F8DD" w:rsidRPr="177D2668">
        <w:rPr>
          <w:rFonts w:asciiTheme="majorHAnsi" w:hAnsiTheme="majorHAnsi" w:cstheme="majorBidi"/>
        </w:rPr>
        <w:t>ere</w:t>
      </w:r>
      <w:r w:rsidR="44E68F6B" w:rsidRPr="177D2668">
        <w:rPr>
          <w:rFonts w:asciiTheme="majorHAnsi" w:hAnsiTheme="majorHAnsi" w:cstheme="majorBidi"/>
        </w:rPr>
        <w:t xml:space="preserve"> concerned that </w:t>
      </w:r>
      <w:r w:rsidR="52F0E3A9" w:rsidRPr="177D2668">
        <w:rPr>
          <w:rFonts w:asciiTheme="majorHAnsi" w:hAnsiTheme="majorHAnsi" w:cstheme="majorBidi"/>
        </w:rPr>
        <w:t xml:space="preserve">families were unable to recover adequate compensation under </w:t>
      </w:r>
      <w:r w:rsidR="4E8BADC3" w:rsidRPr="177D2668">
        <w:rPr>
          <w:rFonts w:asciiTheme="majorHAnsi" w:hAnsiTheme="majorHAnsi" w:cstheme="majorBidi"/>
        </w:rPr>
        <w:t>the prior</w:t>
      </w:r>
      <w:r w:rsidR="52F0E3A9" w:rsidRPr="177D2668">
        <w:rPr>
          <w:rFonts w:asciiTheme="majorHAnsi" w:hAnsiTheme="majorHAnsi" w:cstheme="majorBidi"/>
        </w:rPr>
        <w:t xml:space="preserve"> caps</w:t>
      </w:r>
      <w:r w:rsidR="5D812D05" w:rsidRPr="177D2668">
        <w:rPr>
          <w:rFonts w:asciiTheme="majorHAnsi" w:hAnsiTheme="majorHAnsi" w:cstheme="majorBidi"/>
        </w:rPr>
        <w:t xml:space="preserve"> (which were amended by legislation)</w:t>
      </w:r>
      <w:r w:rsidR="52F0E3A9" w:rsidRPr="177D2668">
        <w:rPr>
          <w:rFonts w:asciiTheme="majorHAnsi" w:hAnsiTheme="majorHAnsi" w:cstheme="majorBidi"/>
        </w:rPr>
        <w:t>. He observed that while Positive Train Control (PTC) has improved safety, liability concerns persist.</w:t>
      </w:r>
    </w:p>
    <w:p w14:paraId="1D4CD377" w14:textId="0BF10AD7" w:rsidR="000872EF" w:rsidRPr="000872EF" w:rsidRDefault="00104EB3" w:rsidP="000872EF">
      <w:pPr>
        <w:jc w:val="both"/>
        <w:rPr>
          <w:rFonts w:asciiTheme="majorHAnsi" w:hAnsiTheme="majorHAnsi" w:cstheme="majorHAnsi"/>
        </w:rPr>
      </w:pPr>
      <w:r>
        <w:rPr>
          <w:rFonts w:asciiTheme="majorHAnsi" w:hAnsiTheme="majorHAnsi" w:cstheme="majorHAnsi"/>
        </w:rPr>
        <w:t>Alternate Beckman</w:t>
      </w:r>
      <w:r w:rsidR="000872EF" w:rsidRPr="000872EF">
        <w:rPr>
          <w:rFonts w:asciiTheme="majorHAnsi" w:hAnsiTheme="majorHAnsi" w:cstheme="majorHAnsi"/>
        </w:rPr>
        <w:t xml:space="preserve"> asked whether the committee had considered the terrorism risk insurance pool established after 9/11. </w:t>
      </w:r>
      <w:r w:rsidR="008A1B92">
        <w:rPr>
          <w:rFonts w:asciiTheme="majorHAnsi" w:hAnsiTheme="majorHAnsi" w:cstheme="majorHAnsi"/>
        </w:rPr>
        <w:t xml:space="preserve"> Member </w:t>
      </w:r>
      <w:r w:rsidR="000872EF" w:rsidRPr="000872EF">
        <w:rPr>
          <w:rFonts w:asciiTheme="majorHAnsi" w:hAnsiTheme="majorHAnsi" w:cstheme="majorHAnsi"/>
        </w:rPr>
        <w:t>Mathews confirmed that this was an example of a clear policy need and warned that rising insurance costs could force commuter rail operators to cease operations within a few years.</w:t>
      </w:r>
    </w:p>
    <w:p w14:paraId="27593195" w14:textId="26B32463" w:rsidR="000872EF" w:rsidRPr="000872EF" w:rsidRDefault="005A4DD4" w:rsidP="000872EF">
      <w:pPr>
        <w:jc w:val="both"/>
        <w:rPr>
          <w:rFonts w:asciiTheme="majorHAnsi" w:hAnsiTheme="majorHAnsi" w:cstheme="majorHAnsi"/>
        </w:rPr>
      </w:pPr>
      <w:r>
        <w:rPr>
          <w:rFonts w:asciiTheme="majorHAnsi" w:hAnsiTheme="majorHAnsi" w:cstheme="majorHAnsi"/>
        </w:rPr>
        <w:t>Board Member</w:t>
      </w:r>
      <w:r w:rsidR="000872EF" w:rsidRPr="000872EF">
        <w:rPr>
          <w:rFonts w:asciiTheme="majorHAnsi" w:hAnsiTheme="majorHAnsi" w:cstheme="majorHAnsi"/>
        </w:rPr>
        <w:t xml:space="preserve"> Hedlund asked if there could be a carve-out for terrorism coverage, but </w:t>
      </w: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w:t>
      </w:r>
      <w:r w:rsidR="000872EF" w:rsidRPr="000872EF">
        <w:rPr>
          <w:rFonts w:asciiTheme="majorHAnsi" w:hAnsiTheme="majorHAnsi" w:cstheme="majorHAnsi"/>
        </w:rPr>
        <w:t>Derwinski stated that no such carve-out currently exists.</w:t>
      </w:r>
    </w:p>
    <w:p w14:paraId="448F73E8" w14:textId="77777777" w:rsidR="005A4DD4" w:rsidRDefault="000872EF" w:rsidP="000872EF">
      <w:pPr>
        <w:jc w:val="both"/>
        <w:rPr>
          <w:rFonts w:asciiTheme="majorHAnsi" w:hAnsiTheme="majorHAnsi" w:cstheme="majorHAnsi"/>
        </w:rPr>
      </w:pPr>
      <w:r w:rsidRPr="000872EF">
        <w:rPr>
          <w:rFonts w:asciiTheme="majorHAnsi" w:hAnsiTheme="majorHAnsi" w:cstheme="majorHAnsi"/>
        </w:rPr>
        <w:t xml:space="preserve">The discussion then turned to sovereign immunity. </w:t>
      </w:r>
      <w:r w:rsidR="005A4DD4">
        <w:rPr>
          <w:rFonts w:asciiTheme="majorHAnsi" w:hAnsiTheme="majorHAnsi" w:cstheme="majorHAnsi"/>
        </w:rPr>
        <w:t>Member</w:t>
      </w:r>
      <w:r w:rsidRPr="000872EF">
        <w:rPr>
          <w:rFonts w:asciiTheme="majorHAnsi" w:hAnsiTheme="majorHAnsi" w:cstheme="majorHAnsi"/>
        </w:rPr>
        <w:t xml:space="preserve"> Baxter explained that California enjoys sovereign immunity, but if the state were to take over services, it would still need to provide insurance and could not relieve freight railroads of liability without legislative changes. </w:t>
      </w:r>
      <w:r w:rsidR="005A4DD4">
        <w:rPr>
          <w:rFonts w:asciiTheme="majorHAnsi" w:hAnsiTheme="majorHAnsi" w:cstheme="majorHAnsi"/>
        </w:rPr>
        <w:t>Board Member</w:t>
      </w:r>
      <w:r w:rsidRPr="000872EF">
        <w:rPr>
          <w:rFonts w:asciiTheme="majorHAnsi" w:hAnsiTheme="majorHAnsi" w:cstheme="majorHAnsi"/>
        </w:rPr>
        <w:t xml:space="preserve"> Hedlund added that some states have taken the position that they cannot purchase insurance due to sovereign immunity, creating further complications.</w:t>
      </w:r>
    </w:p>
    <w:p w14:paraId="78FEFA40" w14:textId="17AC3956" w:rsidR="000872EF" w:rsidRPr="000872EF" w:rsidRDefault="005A4DD4" w:rsidP="000872EF">
      <w:pPr>
        <w:jc w:val="both"/>
        <w:rPr>
          <w:rFonts w:asciiTheme="majorHAnsi" w:hAnsiTheme="majorHAnsi" w:cstheme="majorHAnsi"/>
        </w:rPr>
      </w:pPr>
      <w:r>
        <w:rPr>
          <w:rFonts w:asciiTheme="majorHAnsi" w:hAnsiTheme="majorHAnsi" w:cstheme="majorHAnsi"/>
        </w:rPr>
        <w:t>Member</w:t>
      </w:r>
      <w:r w:rsidR="000872EF" w:rsidRPr="000872EF">
        <w:rPr>
          <w:rFonts w:asciiTheme="majorHAnsi" w:hAnsiTheme="majorHAnsi" w:cstheme="majorHAnsi"/>
        </w:rPr>
        <w:t xml:space="preserve"> Stadtler clarified that Virginia law prohibits the state from operating railroads directly, leaving such responsibilities to local agencies like VRE. Members agreed that sovereign immunity varies by state, adding complexity to liability arrangements.</w:t>
      </w:r>
    </w:p>
    <w:p w14:paraId="68D36734" w14:textId="1084DE85" w:rsidR="000872EF" w:rsidRPr="000872EF" w:rsidRDefault="56C4FBE1" w:rsidP="177D2668">
      <w:pPr>
        <w:jc w:val="both"/>
        <w:rPr>
          <w:rFonts w:asciiTheme="majorHAnsi" w:hAnsiTheme="majorHAnsi" w:cstheme="majorBidi"/>
        </w:rPr>
      </w:pPr>
      <w:r w:rsidRPr="177D2668">
        <w:rPr>
          <w:rFonts w:asciiTheme="majorHAnsi" w:hAnsiTheme="majorHAnsi" w:cstheme="majorBidi"/>
        </w:rPr>
        <w:t>Co-</w:t>
      </w:r>
      <w:r w:rsidR="09AFA2AC" w:rsidRPr="177D2668">
        <w:rPr>
          <w:rFonts w:asciiTheme="majorHAnsi" w:hAnsiTheme="majorHAnsi" w:cstheme="majorBidi"/>
        </w:rPr>
        <w:t>Chairman</w:t>
      </w:r>
      <w:r w:rsidRPr="177D2668">
        <w:rPr>
          <w:rFonts w:asciiTheme="majorHAnsi" w:hAnsiTheme="majorHAnsi" w:cstheme="majorBidi"/>
        </w:rPr>
        <w:t xml:space="preserve"> Posner</w:t>
      </w:r>
      <w:r w:rsidR="52F0E3A9" w:rsidRPr="177D2668">
        <w:rPr>
          <w:rFonts w:asciiTheme="majorHAnsi" w:hAnsiTheme="majorHAnsi" w:cstheme="majorBidi"/>
        </w:rPr>
        <w:t xml:space="preserve"> questioned whether patchwork state regulations could </w:t>
      </w:r>
      <w:r w:rsidR="6589A274" w:rsidRPr="177D2668">
        <w:rPr>
          <w:rFonts w:asciiTheme="majorHAnsi" w:hAnsiTheme="majorHAnsi" w:cstheme="majorBidi"/>
        </w:rPr>
        <w:t>be affected by</w:t>
      </w:r>
      <w:r w:rsidR="008293D7" w:rsidRPr="177D2668">
        <w:rPr>
          <w:rFonts w:asciiTheme="majorHAnsi" w:hAnsiTheme="majorHAnsi" w:cstheme="majorBidi"/>
        </w:rPr>
        <w:t xml:space="preserve"> </w:t>
      </w:r>
      <w:r w:rsidR="5353F196" w:rsidRPr="177D2668">
        <w:rPr>
          <w:rFonts w:asciiTheme="majorHAnsi" w:hAnsiTheme="majorHAnsi" w:cstheme="majorBidi"/>
        </w:rPr>
        <w:t xml:space="preserve">federal </w:t>
      </w:r>
      <w:r w:rsidR="52F0E3A9" w:rsidRPr="177D2668">
        <w:rPr>
          <w:rFonts w:asciiTheme="majorHAnsi" w:hAnsiTheme="majorHAnsi" w:cstheme="majorBidi"/>
        </w:rPr>
        <w:t>preemption</w:t>
      </w:r>
      <w:r w:rsidRPr="177D2668">
        <w:rPr>
          <w:rFonts w:asciiTheme="majorHAnsi" w:hAnsiTheme="majorHAnsi" w:cstheme="majorBidi"/>
        </w:rPr>
        <w:t>.</w:t>
      </w:r>
    </w:p>
    <w:p w14:paraId="112B1CC5" w14:textId="54595787" w:rsidR="000872EF" w:rsidRPr="000872EF" w:rsidRDefault="0066049C" w:rsidP="000872EF">
      <w:pPr>
        <w:jc w:val="both"/>
        <w:rPr>
          <w:rFonts w:asciiTheme="majorHAnsi" w:hAnsiTheme="majorHAnsi" w:cstheme="majorHAnsi"/>
        </w:rPr>
      </w:pPr>
      <w:r>
        <w:rPr>
          <w:rFonts w:asciiTheme="majorHAnsi" w:hAnsiTheme="majorHAnsi" w:cstheme="majorHAnsi"/>
        </w:rPr>
        <w:t xml:space="preserve">Member </w:t>
      </w:r>
      <w:r w:rsidR="000872EF" w:rsidRPr="000872EF">
        <w:rPr>
          <w:rFonts w:asciiTheme="majorHAnsi" w:hAnsiTheme="majorHAnsi" w:cstheme="majorHAnsi"/>
        </w:rPr>
        <w:t>Padgette highlighted that commuter rail services often rely on joint powers authorities rather than state-run models due to political and financial constraints.</w:t>
      </w:r>
    </w:p>
    <w:p w14:paraId="3DFB741A" w14:textId="02BB5F0B" w:rsidR="000872EF" w:rsidRPr="000872EF" w:rsidRDefault="0042579A" w:rsidP="000872EF">
      <w:pPr>
        <w:jc w:val="both"/>
        <w:rPr>
          <w:rFonts w:asciiTheme="majorHAnsi" w:hAnsiTheme="majorHAnsi" w:cstheme="majorHAnsi"/>
        </w:rPr>
      </w:pPr>
      <w:r>
        <w:rPr>
          <w:rFonts w:asciiTheme="majorHAnsi" w:hAnsiTheme="majorHAnsi" w:cstheme="majorHAnsi"/>
        </w:rPr>
        <w:t>FRA Representative Nissenbaum</w:t>
      </w:r>
      <w:r w:rsidR="000872EF" w:rsidRPr="000872EF">
        <w:rPr>
          <w:rFonts w:asciiTheme="majorHAnsi" w:hAnsiTheme="majorHAnsi" w:cstheme="majorHAnsi"/>
        </w:rPr>
        <w:t xml:space="preserve"> pointed out that under Section 209 policy, insurance costs </w:t>
      </w:r>
      <w:r w:rsidR="003212F2">
        <w:rPr>
          <w:rFonts w:asciiTheme="majorHAnsi" w:hAnsiTheme="majorHAnsi" w:cstheme="majorHAnsi"/>
        </w:rPr>
        <w:t xml:space="preserve">in general </w:t>
      </w:r>
      <w:r w:rsidR="000872EF" w:rsidRPr="000872EF">
        <w:rPr>
          <w:rFonts w:asciiTheme="majorHAnsi" w:hAnsiTheme="majorHAnsi" w:cstheme="majorHAnsi"/>
        </w:rPr>
        <w:t>are no longer charged to states when Amtrak provides service, creating competitive disadvantages</w:t>
      </w:r>
      <w:r w:rsidR="00B01C6A">
        <w:rPr>
          <w:rFonts w:asciiTheme="majorHAnsi" w:hAnsiTheme="majorHAnsi" w:cstheme="majorHAnsi"/>
        </w:rPr>
        <w:t xml:space="preserve"> to other operators</w:t>
      </w:r>
      <w:r w:rsidR="000872EF" w:rsidRPr="000872EF">
        <w:rPr>
          <w:rFonts w:asciiTheme="majorHAnsi" w:hAnsiTheme="majorHAnsi" w:cstheme="majorHAnsi"/>
        </w:rPr>
        <w:t>.</w:t>
      </w:r>
      <w:r w:rsidR="00AA23E5">
        <w:rPr>
          <w:rFonts w:asciiTheme="majorHAnsi" w:hAnsiTheme="majorHAnsi" w:cstheme="majorHAnsi"/>
        </w:rPr>
        <w:t xml:space="preserve">  Member Padgette noted that this was done becaus</w:t>
      </w:r>
      <w:r w:rsidR="001675A7">
        <w:rPr>
          <w:rFonts w:asciiTheme="majorHAnsi" w:hAnsiTheme="majorHAnsi" w:cstheme="majorHAnsi"/>
        </w:rPr>
        <w:t>e the state</w:t>
      </w:r>
      <w:r w:rsidR="000C4A2C">
        <w:rPr>
          <w:rFonts w:asciiTheme="majorHAnsi" w:hAnsiTheme="majorHAnsi" w:cstheme="majorHAnsi"/>
        </w:rPr>
        <w:t xml:space="preserve">s have no control over </w:t>
      </w:r>
      <w:r w:rsidR="009B1B6F">
        <w:rPr>
          <w:rFonts w:asciiTheme="majorHAnsi" w:hAnsiTheme="majorHAnsi" w:cstheme="majorHAnsi"/>
        </w:rPr>
        <w:t>obtaining insurance.</w:t>
      </w:r>
    </w:p>
    <w:p w14:paraId="72A1EEAC" w14:textId="6F2EDAF8" w:rsidR="000872EF" w:rsidRPr="000872EF" w:rsidRDefault="00327FC1" w:rsidP="000872EF">
      <w:pPr>
        <w:jc w:val="both"/>
        <w:rPr>
          <w:rFonts w:asciiTheme="majorHAnsi" w:hAnsiTheme="majorHAnsi" w:cstheme="majorHAnsi"/>
        </w:rPr>
      </w:pPr>
      <w:r>
        <w:rPr>
          <w:rFonts w:asciiTheme="majorHAnsi" w:hAnsiTheme="majorHAnsi" w:cstheme="majorHAnsi"/>
        </w:rPr>
        <w:t xml:space="preserve">Member </w:t>
      </w:r>
      <w:r w:rsidR="000872EF" w:rsidRPr="000872EF">
        <w:rPr>
          <w:rFonts w:asciiTheme="majorHAnsi" w:hAnsiTheme="majorHAnsi" w:cstheme="majorHAnsi"/>
        </w:rPr>
        <w:t>Perry explained that Amtrak benefits from economies of scale, which mitigate underwriter risk, but emphasized that STB’s authority over Amtrak is limited to access rights and performance issues.</w:t>
      </w:r>
    </w:p>
    <w:p w14:paraId="494E2589" w14:textId="62A9166C" w:rsidR="000872EF" w:rsidRPr="000872EF" w:rsidRDefault="000872EF" w:rsidP="000872EF">
      <w:pPr>
        <w:jc w:val="both"/>
        <w:rPr>
          <w:rFonts w:asciiTheme="majorHAnsi" w:hAnsiTheme="majorHAnsi" w:cstheme="majorHAnsi"/>
        </w:rPr>
      </w:pPr>
      <w:r w:rsidRPr="000872EF">
        <w:rPr>
          <w:rFonts w:asciiTheme="majorHAnsi" w:hAnsiTheme="majorHAnsi" w:cstheme="majorHAnsi"/>
        </w:rPr>
        <w:lastRenderedPageBreak/>
        <w:t xml:space="preserve">The committee also discussed the feasibility of creating a national insurance program or backstop pool to spread risk more broadly. </w:t>
      </w:r>
      <w:r w:rsidR="00327FC1">
        <w:rPr>
          <w:rFonts w:asciiTheme="majorHAnsi" w:hAnsiTheme="majorHAnsi" w:cstheme="majorHAnsi"/>
        </w:rPr>
        <w:t xml:space="preserve">Member </w:t>
      </w:r>
      <w:r w:rsidRPr="000872EF">
        <w:rPr>
          <w:rFonts w:asciiTheme="majorHAnsi" w:hAnsiTheme="majorHAnsi" w:cstheme="majorHAnsi"/>
        </w:rPr>
        <w:t>Blair noted that such a program could help satisfy market requirements, particularly in high-cost states like California.</w:t>
      </w:r>
    </w:p>
    <w:p w14:paraId="5602C5B8" w14:textId="3FEB5AFF" w:rsidR="000872EF" w:rsidRPr="000872EF" w:rsidRDefault="45C662FD" w:rsidP="177D2668">
      <w:pPr>
        <w:jc w:val="both"/>
        <w:rPr>
          <w:rFonts w:asciiTheme="majorHAnsi" w:hAnsiTheme="majorHAnsi" w:cstheme="majorBidi"/>
        </w:rPr>
      </w:pPr>
      <w:r w:rsidRPr="177D2668">
        <w:rPr>
          <w:rFonts w:asciiTheme="majorHAnsi" w:hAnsiTheme="majorHAnsi" w:cstheme="majorBidi"/>
        </w:rPr>
        <w:t xml:space="preserve">FRA Representative Nissenbaum </w:t>
      </w:r>
      <w:r w:rsidR="69F9D98A" w:rsidRPr="177D2668">
        <w:rPr>
          <w:rFonts w:asciiTheme="majorHAnsi" w:hAnsiTheme="majorHAnsi" w:cstheme="majorBidi"/>
        </w:rPr>
        <w:t>provided his view on the scope of</w:t>
      </w:r>
      <w:r w:rsidR="52F0E3A9" w:rsidRPr="177D2668">
        <w:rPr>
          <w:rFonts w:asciiTheme="majorHAnsi" w:hAnsiTheme="majorHAnsi" w:cstheme="majorBidi"/>
        </w:rPr>
        <w:t xml:space="preserve"> recommendations</w:t>
      </w:r>
      <w:r w:rsidR="1F1D60BC" w:rsidRPr="177D2668">
        <w:rPr>
          <w:rFonts w:asciiTheme="majorHAnsi" w:hAnsiTheme="majorHAnsi" w:cstheme="majorBidi"/>
        </w:rPr>
        <w:t xml:space="preserve"> that should be offered by</w:t>
      </w:r>
      <w:r w:rsidR="008293D7" w:rsidRPr="177D2668">
        <w:rPr>
          <w:rFonts w:asciiTheme="majorHAnsi" w:hAnsiTheme="majorHAnsi" w:cstheme="majorBidi"/>
        </w:rPr>
        <w:t xml:space="preserve"> the PRAC</w:t>
      </w:r>
      <w:r w:rsidR="52F0E3A9" w:rsidRPr="177D2668">
        <w:rPr>
          <w:rFonts w:asciiTheme="majorHAnsi" w:hAnsiTheme="majorHAnsi" w:cstheme="majorBidi"/>
        </w:rPr>
        <w:t>.</w:t>
      </w:r>
    </w:p>
    <w:p w14:paraId="7DD397EB" w14:textId="271401D5" w:rsidR="00FE5345" w:rsidRPr="00721D40" w:rsidRDefault="00327FC1" w:rsidP="00FE5345">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Posner</w:t>
      </w:r>
      <w:r w:rsidR="000872EF" w:rsidRPr="000872EF">
        <w:rPr>
          <w:rFonts w:asciiTheme="majorHAnsi" w:hAnsiTheme="majorHAnsi" w:cstheme="majorHAnsi"/>
        </w:rPr>
        <w:t xml:space="preserve"> reiterated that the committee </w:t>
      </w:r>
      <w:r w:rsidR="00B01C6A">
        <w:rPr>
          <w:rFonts w:asciiTheme="majorHAnsi" w:hAnsiTheme="majorHAnsi" w:cstheme="majorHAnsi"/>
        </w:rPr>
        <w:t xml:space="preserve">should prioritize </w:t>
      </w:r>
      <w:r w:rsidR="000872EF" w:rsidRPr="000872EF">
        <w:rPr>
          <w:rFonts w:asciiTheme="majorHAnsi" w:hAnsiTheme="majorHAnsi" w:cstheme="majorHAnsi"/>
        </w:rPr>
        <w:t>issues within STB’s mandate while acknowledging the need for broader federal solutions.</w:t>
      </w:r>
    </w:p>
    <w:p w14:paraId="0BD8D075" w14:textId="4B0C2A27" w:rsidR="00857B71" w:rsidRPr="00721D40" w:rsidRDefault="00011F1C" w:rsidP="00FE5345">
      <w:pPr>
        <w:jc w:val="both"/>
        <w:rPr>
          <w:rFonts w:asciiTheme="majorHAnsi" w:hAnsiTheme="majorHAnsi" w:cstheme="majorHAnsi"/>
          <w:b/>
          <w:sz w:val="24"/>
        </w:rPr>
      </w:pPr>
      <w:r w:rsidRPr="00721D40">
        <w:rPr>
          <w:rFonts w:asciiTheme="majorHAnsi" w:hAnsiTheme="majorHAnsi" w:cstheme="majorHAnsi"/>
          <w:b/>
          <w:sz w:val="24"/>
        </w:rPr>
        <w:t>B. Joint Operations Subcommittee</w:t>
      </w:r>
    </w:p>
    <w:p w14:paraId="307E2148" w14:textId="45970E5D" w:rsidR="00B2637B" w:rsidRDefault="00B2637B" w:rsidP="00B2637B">
      <w:pPr>
        <w:jc w:val="both"/>
        <w:rPr>
          <w:rFonts w:asciiTheme="majorHAnsi" w:hAnsiTheme="majorHAnsi" w:cstheme="majorHAnsi"/>
        </w:rPr>
      </w:pPr>
      <w:r>
        <w:rPr>
          <w:rFonts w:asciiTheme="majorHAnsi" w:hAnsiTheme="majorHAnsi" w:cstheme="majorHAnsi"/>
        </w:rPr>
        <w:t xml:space="preserve">A report on the Joint Operations Subcommittee activities since the last meeting was led by Subcommittee </w:t>
      </w:r>
      <w:r w:rsidR="004732E9">
        <w:rPr>
          <w:rFonts w:asciiTheme="majorHAnsi" w:hAnsiTheme="majorHAnsi" w:cstheme="majorHAnsi"/>
        </w:rPr>
        <w:t>Chairman</w:t>
      </w:r>
      <w:r>
        <w:rPr>
          <w:rFonts w:asciiTheme="majorHAnsi" w:hAnsiTheme="majorHAnsi" w:cstheme="majorHAnsi"/>
        </w:rPr>
        <w:t xml:space="preserve"> Padgette.</w:t>
      </w:r>
      <w:r w:rsidR="00C47128">
        <w:rPr>
          <w:rFonts w:asciiTheme="majorHAnsi" w:hAnsiTheme="majorHAnsi" w:cstheme="majorHAnsi"/>
        </w:rPr>
        <w:t xml:space="preserve">  (See PRAC website for copy of subcommittee report.)</w:t>
      </w:r>
    </w:p>
    <w:p w14:paraId="09164DE8" w14:textId="05FCD5A3" w:rsidR="000872EF" w:rsidRDefault="00B01C6A" w:rsidP="000872EF">
      <w:pPr>
        <w:jc w:val="both"/>
        <w:rPr>
          <w:rFonts w:asciiTheme="majorHAnsi" w:hAnsiTheme="majorHAnsi" w:cstheme="majorHAnsi"/>
        </w:rPr>
      </w:pPr>
      <w:r>
        <w:rPr>
          <w:rFonts w:asciiTheme="majorHAnsi" w:hAnsiTheme="majorHAnsi" w:cstheme="majorHAnsi"/>
        </w:rPr>
        <w:t xml:space="preserve">Subcommittee </w:t>
      </w:r>
      <w:r w:rsidR="004732E9">
        <w:rPr>
          <w:rFonts w:asciiTheme="majorHAnsi" w:hAnsiTheme="majorHAnsi" w:cstheme="majorHAnsi"/>
        </w:rPr>
        <w:t>Chairman</w:t>
      </w:r>
      <w:r w:rsidR="00431121">
        <w:rPr>
          <w:rFonts w:asciiTheme="majorHAnsi" w:hAnsiTheme="majorHAnsi" w:cstheme="majorHAnsi"/>
        </w:rPr>
        <w:t xml:space="preserve"> </w:t>
      </w:r>
      <w:r w:rsidR="000872EF" w:rsidRPr="00721D40">
        <w:rPr>
          <w:rFonts w:asciiTheme="majorHAnsi" w:hAnsiTheme="majorHAnsi" w:cstheme="majorHAnsi"/>
        </w:rPr>
        <w:t xml:space="preserve">Padgette noted that the subcommittee held two meetings to identify common threads in successful operations, citing examples such as the Union Pacific–Capital Corridor and North Carolina services. He explained that performance metrics are tracked collaboratively by states, Amtrak, and freight railroads, and that maintenance dollars are allocated above access fees and capital contributions by state agencies. </w:t>
      </w:r>
      <w:r w:rsidR="00327FC1">
        <w:rPr>
          <w:rFonts w:asciiTheme="majorHAnsi" w:hAnsiTheme="majorHAnsi" w:cstheme="majorHAnsi"/>
        </w:rPr>
        <w:t xml:space="preserve"> </w:t>
      </w:r>
      <w:r w:rsidRPr="00B01C6A">
        <w:rPr>
          <w:rFonts w:asciiTheme="majorHAnsi" w:hAnsiTheme="majorHAnsi" w:cstheme="majorHAnsi"/>
        </w:rPr>
        <w:t xml:space="preserve">Subcommittee </w:t>
      </w:r>
      <w:r w:rsidR="004732E9">
        <w:rPr>
          <w:rFonts w:asciiTheme="majorHAnsi" w:hAnsiTheme="majorHAnsi" w:cstheme="majorHAnsi"/>
        </w:rPr>
        <w:t>Chairman</w:t>
      </w:r>
      <w:r w:rsidRPr="00B01C6A">
        <w:rPr>
          <w:rFonts w:asciiTheme="majorHAnsi" w:hAnsiTheme="majorHAnsi" w:cstheme="majorHAnsi"/>
        </w:rPr>
        <w:t xml:space="preserve"> </w:t>
      </w:r>
      <w:r w:rsidR="00327FC1">
        <w:rPr>
          <w:rFonts w:asciiTheme="majorHAnsi" w:hAnsiTheme="majorHAnsi" w:cstheme="majorHAnsi"/>
        </w:rPr>
        <w:t>Padgette</w:t>
      </w:r>
      <w:r w:rsidR="000872EF" w:rsidRPr="00721D40">
        <w:rPr>
          <w:rFonts w:asciiTheme="majorHAnsi" w:hAnsiTheme="majorHAnsi" w:cstheme="majorHAnsi"/>
        </w:rPr>
        <w:t xml:space="preserve"> also described how performance incentives work, highlighting that payments to Union Pacific are reinvested in the Capital Corridor service area, fostering dispatcher engagement.</w:t>
      </w:r>
    </w:p>
    <w:p w14:paraId="33B312EA" w14:textId="31B12D54" w:rsidR="00605864" w:rsidRPr="00721D40" w:rsidRDefault="00605864" w:rsidP="000872EF">
      <w:pPr>
        <w:jc w:val="both"/>
        <w:rPr>
          <w:rFonts w:asciiTheme="majorHAnsi" w:hAnsiTheme="majorHAnsi" w:cstheme="majorHAnsi"/>
        </w:rPr>
      </w:pPr>
      <w:r>
        <w:rPr>
          <w:rFonts w:asciiTheme="majorHAnsi" w:hAnsiTheme="majorHAnsi" w:cstheme="majorHAnsi"/>
        </w:rPr>
        <w:t>Board Member Hedland asked why</w:t>
      </w:r>
      <w:r w:rsidR="00BC1D74" w:rsidRPr="00BC1D74">
        <w:t xml:space="preserve"> </w:t>
      </w:r>
      <w:r w:rsidR="005D3D61">
        <w:rPr>
          <w:rFonts w:asciiTheme="majorHAnsi" w:hAnsiTheme="majorHAnsi" w:cstheme="majorHAnsi"/>
        </w:rPr>
        <w:t>on-time performance is generally</w:t>
      </w:r>
      <w:r w:rsidR="00BC1D74" w:rsidRPr="00BC1D74">
        <w:rPr>
          <w:rFonts w:asciiTheme="majorHAnsi" w:hAnsiTheme="majorHAnsi" w:cstheme="majorHAnsi"/>
        </w:rPr>
        <w:t xml:space="preserve"> better for commuter service than intercity</w:t>
      </w:r>
      <w:r w:rsidR="005D3D61">
        <w:rPr>
          <w:rFonts w:asciiTheme="majorHAnsi" w:hAnsiTheme="majorHAnsi" w:cstheme="majorHAnsi"/>
        </w:rPr>
        <w:t xml:space="preserve"> passenger service, and if it had to do with</w:t>
      </w:r>
      <w:r w:rsidR="00BC1D74" w:rsidRPr="00BC1D74">
        <w:rPr>
          <w:rFonts w:asciiTheme="majorHAnsi" w:hAnsiTheme="majorHAnsi" w:cstheme="majorHAnsi"/>
        </w:rPr>
        <w:t xml:space="preserve"> incentive provisions</w:t>
      </w:r>
      <w:r w:rsidR="005D3D61">
        <w:rPr>
          <w:rFonts w:asciiTheme="majorHAnsi" w:hAnsiTheme="majorHAnsi" w:cstheme="majorHAnsi"/>
        </w:rPr>
        <w:t xml:space="preserve"> for the hosts.</w:t>
      </w:r>
    </w:p>
    <w:p w14:paraId="37B77002" w14:textId="6D2D3CB9" w:rsidR="000872EF" w:rsidRPr="00721D40" w:rsidRDefault="005D3D61" w:rsidP="000872EF">
      <w:pPr>
        <w:jc w:val="both"/>
        <w:rPr>
          <w:rFonts w:asciiTheme="majorHAnsi" w:hAnsiTheme="majorHAnsi" w:cstheme="majorHAnsi"/>
        </w:rPr>
      </w:pPr>
      <w:r>
        <w:rPr>
          <w:rFonts w:asciiTheme="majorHAnsi" w:hAnsiTheme="majorHAnsi" w:cstheme="majorHAnsi"/>
        </w:rPr>
        <w:t>In response,</w:t>
      </w:r>
      <w:r w:rsidR="00566F55">
        <w:rPr>
          <w:rFonts w:asciiTheme="majorHAnsi" w:hAnsiTheme="majorHAnsi" w:cstheme="majorHAnsi"/>
        </w:rPr>
        <w:t xml:space="preserve"> </w:t>
      </w:r>
      <w:r w:rsidR="0042579A">
        <w:rPr>
          <w:rFonts w:asciiTheme="majorHAnsi" w:hAnsiTheme="majorHAnsi" w:cstheme="majorHAnsi"/>
        </w:rPr>
        <w:t>Member McClellan</w:t>
      </w:r>
      <w:r w:rsidR="000872EF" w:rsidRPr="00721D40">
        <w:rPr>
          <w:rFonts w:asciiTheme="majorHAnsi" w:hAnsiTheme="majorHAnsi" w:cstheme="majorHAnsi"/>
        </w:rPr>
        <w:t xml:space="preserve"> emphasized that Virginia and North Carolina successfully launched 20 new trains per day by designing for success from the outset with proper infrastructure. He stressed that their performance regime is non-punitive, following an “I win/you win” philosophy. Key factors include getting infrastructure right from the beginning, setting shared goals, and avoiding public shaming.</w:t>
      </w:r>
    </w:p>
    <w:p w14:paraId="1350D572" w14:textId="4F9C80A4" w:rsidR="000872EF" w:rsidRPr="00721D40" w:rsidRDefault="00733F6C" w:rsidP="000872EF">
      <w:pPr>
        <w:jc w:val="both"/>
        <w:rPr>
          <w:rFonts w:asciiTheme="majorHAnsi" w:hAnsiTheme="majorHAnsi" w:cstheme="majorHAnsi"/>
        </w:rPr>
      </w:pPr>
      <w:r>
        <w:rPr>
          <w:rFonts w:asciiTheme="majorHAnsi" w:hAnsiTheme="majorHAnsi" w:cstheme="majorHAnsi"/>
        </w:rPr>
        <w:t>Chairman</w:t>
      </w:r>
      <w:r w:rsidR="000872EF" w:rsidRPr="00721D40">
        <w:rPr>
          <w:rFonts w:asciiTheme="majorHAnsi" w:hAnsiTheme="majorHAnsi" w:cstheme="majorHAnsi"/>
        </w:rPr>
        <w:t xml:space="preserve"> Fuchs observed that with recent cases settled, the group could speak more freely about lessons learned from the Sunset Limited and Gulf Coast disputes. He emphasized that </w:t>
      </w:r>
      <w:r w:rsidR="000E6065" w:rsidRPr="00721D40">
        <w:rPr>
          <w:rFonts w:asciiTheme="majorHAnsi" w:hAnsiTheme="majorHAnsi" w:cstheme="majorHAnsi"/>
        </w:rPr>
        <w:t xml:space="preserve">Rail Traffic Controller </w:t>
      </w:r>
      <w:r w:rsidR="000872EF" w:rsidRPr="00721D40">
        <w:rPr>
          <w:rFonts w:asciiTheme="majorHAnsi" w:hAnsiTheme="majorHAnsi" w:cstheme="majorHAnsi"/>
        </w:rPr>
        <w:t>(</w:t>
      </w:r>
      <w:r w:rsidR="000E6065" w:rsidRPr="00721D40">
        <w:rPr>
          <w:rFonts w:asciiTheme="majorHAnsi" w:hAnsiTheme="majorHAnsi" w:cstheme="majorHAnsi"/>
        </w:rPr>
        <w:t>RTC</w:t>
      </w:r>
      <w:r w:rsidR="000872EF" w:rsidRPr="00721D40">
        <w:rPr>
          <w:rFonts w:asciiTheme="majorHAnsi" w:hAnsiTheme="majorHAnsi" w:cstheme="majorHAnsi"/>
        </w:rPr>
        <w:t>) modeling and scheduling were critical in both cases.</w:t>
      </w:r>
    </w:p>
    <w:p w14:paraId="23C4DD5D" w14:textId="4470FB01" w:rsidR="000872EF" w:rsidRPr="00721D40" w:rsidRDefault="00B01C6A" w:rsidP="000872EF">
      <w:pPr>
        <w:jc w:val="both"/>
        <w:rPr>
          <w:rFonts w:asciiTheme="majorHAnsi" w:hAnsiTheme="majorHAnsi" w:cstheme="majorHAnsi"/>
        </w:rPr>
      </w:pPr>
      <w:bookmarkStart w:id="0" w:name="_Hlk219739851"/>
      <w:r>
        <w:rPr>
          <w:rFonts w:asciiTheme="majorHAnsi" w:hAnsiTheme="majorHAnsi" w:cstheme="majorHAnsi"/>
        </w:rPr>
        <w:t xml:space="preserve">Subcommittee </w:t>
      </w:r>
      <w:r w:rsidR="004732E9">
        <w:rPr>
          <w:rFonts w:asciiTheme="majorHAnsi" w:hAnsiTheme="majorHAnsi" w:cstheme="majorHAnsi"/>
        </w:rPr>
        <w:t>Chairman</w:t>
      </w:r>
      <w:bookmarkEnd w:id="0"/>
      <w:r w:rsidR="00327FC1">
        <w:rPr>
          <w:rFonts w:asciiTheme="majorHAnsi" w:hAnsiTheme="majorHAnsi" w:cstheme="majorHAnsi"/>
        </w:rPr>
        <w:t xml:space="preserve"> </w:t>
      </w:r>
      <w:r w:rsidR="000872EF" w:rsidRPr="00721D40">
        <w:rPr>
          <w:rFonts w:asciiTheme="majorHAnsi" w:hAnsiTheme="majorHAnsi" w:cstheme="majorHAnsi"/>
        </w:rPr>
        <w:t xml:space="preserve">Padgette pointed out that over-the-shoulder RTC monitoring is lacking, making the process </w:t>
      </w:r>
      <w:proofErr w:type="gramStart"/>
      <w:r w:rsidR="000872EF" w:rsidRPr="00721D40">
        <w:rPr>
          <w:rFonts w:asciiTheme="majorHAnsi" w:hAnsiTheme="majorHAnsi" w:cstheme="majorHAnsi"/>
        </w:rPr>
        <w:t>more opaque</w:t>
      </w:r>
      <w:proofErr w:type="gramEnd"/>
      <w:r w:rsidR="000872EF" w:rsidRPr="00721D40">
        <w:rPr>
          <w:rFonts w:asciiTheme="majorHAnsi" w:hAnsiTheme="majorHAnsi" w:cstheme="majorHAnsi"/>
        </w:rPr>
        <w:t xml:space="preserve">. </w:t>
      </w:r>
      <w:r w:rsidR="00F85AEF">
        <w:rPr>
          <w:rFonts w:asciiTheme="majorHAnsi" w:hAnsiTheme="majorHAnsi" w:cstheme="majorHAnsi"/>
        </w:rPr>
        <w:t xml:space="preserve"> </w:t>
      </w:r>
      <w:r w:rsidR="000872EF" w:rsidRPr="00721D40">
        <w:rPr>
          <w:rFonts w:asciiTheme="majorHAnsi" w:hAnsiTheme="majorHAnsi" w:cstheme="majorHAnsi"/>
        </w:rPr>
        <w:t xml:space="preserve">He noted that rigid certification processes for schedules </w:t>
      </w:r>
      <w:r w:rsidR="00CE334E">
        <w:rPr>
          <w:rFonts w:asciiTheme="majorHAnsi" w:hAnsiTheme="majorHAnsi" w:cstheme="majorHAnsi"/>
        </w:rPr>
        <w:t>made it challenging to reach consensus with</w:t>
      </w:r>
      <w:r w:rsidR="00CE334E" w:rsidRPr="00721D40">
        <w:rPr>
          <w:rFonts w:asciiTheme="majorHAnsi" w:hAnsiTheme="majorHAnsi" w:cstheme="majorHAnsi"/>
        </w:rPr>
        <w:t xml:space="preserve"> </w:t>
      </w:r>
      <w:r w:rsidR="000872EF" w:rsidRPr="00721D40">
        <w:rPr>
          <w:rFonts w:asciiTheme="majorHAnsi" w:hAnsiTheme="majorHAnsi" w:cstheme="majorHAnsi"/>
        </w:rPr>
        <w:t>Union Pacific and did not align well with operational realities.</w:t>
      </w:r>
      <w:r w:rsidR="0073327E">
        <w:rPr>
          <w:rFonts w:asciiTheme="majorHAnsi" w:hAnsiTheme="majorHAnsi" w:cstheme="majorHAnsi"/>
        </w:rPr>
        <w:t xml:space="preserve">  </w:t>
      </w:r>
      <w:r w:rsidR="00327FC1">
        <w:rPr>
          <w:rFonts w:asciiTheme="majorHAnsi" w:hAnsiTheme="majorHAnsi" w:cstheme="majorHAnsi"/>
        </w:rPr>
        <w:t xml:space="preserve">Board </w:t>
      </w:r>
      <w:r w:rsidR="000872EF" w:rsidRPr="00721D40">
        <w:rPr>
          <w:rFonts w:asciiTheme="majorHAnsi" w:hAnsiTheme="majorHAnsi" w:cstheme="majorHAnsi"/>
        </w:rPr>
        <w:t xml:space="preserve">Vice </w:t>
      </w:r>
      <w:r w:rsidR="004732E9">
        <w:rPr>
          <w:rFonts w:asciiTheme="majorHAnsi" w:hAnsiTheme="majorHAnsi" w:cstheme="majorHAnsi"/>
        </w:rPr>
        <w:t>Chairman</w:t>
      </w:r>
      <w:r w:rsidR="000872EF" w:rsidRPr="00721D40">
        <w:rPr>
          <w:rFonts w:asciiTheme="majorHAnsi" w:hAnsiTheme="majorHAnsi" w:cstheme="majorHAnsi"/>
        </w:rPr>
        <w:t xml:space="preserve"> Schultz asked about the timing and process for schedule certification.</w:t>
      </w:r>
    </w:p>
    <w:p w14:paraId="526D0164" w14:textId="061D533D" w:rsidR="000872EF" w:rsidRPr="00721D40" w:rsidRDefault="00327FC1" w:rsidP="000872EF">
      <w:pPr>
        <w:jc w:val="both"/>
        <w:rPr>
          <w:rFonts w:asciiTheme="majorHAnsi" w:hAnsiTheme="majorHAnsi" w:cstheme="majorHAnsi"/>
        </w:rPr>
      </w:pPr>
      <w:r>
        <w:rPr>
          <w:rFonts w:asciiTheme="majorHAnsi" w:hAnsiTheme="majorHAnsi" w:cstheme="majorHAnsi"/>
        </w:rPr>
        <w:t>Member</w:t>
      </w:r>
      <w:r w:rsidR="000872EF" w:rsidRPr="00721D40">
        <w:rPr>
          <w:rFonts w:asciiTheme="majorHAnsi" w:hAnsiTheme="majorHAnsi" w:cstheme="majorHAnsi"/>
        </w:rPr>
        <w:t xml:space="preserve"> </w:t>
      </w:r>
      <w:r w:rsidR="00F85AEF">
        <w:rPr>
          <w:rFonts w:asciiTheme="majorHAnsi" w:hAnsiTheme="majorHAnsi" w:cstheme="majorHAnsi"/>
        </w:rPr>
        <w:t>Smith</w:t>
      </w:r>
      <w:r w:rsidR="000872EF" w:rsidRPr="00721D40">
        <w:rPr>
          <w:rFonts w:asciiTheme="majorHAnsi" w:hAnsiTheme="majorHAnsi" w:cstheme="majorHAnsi"/>
        </w:rPr>
        <w:t xml:space="preserve"> responded that RTC modeling is effective if the right data inputs are used, stressing the importance of agreement on those inputs.</w:t>
      </w:r>
    </w:p>
    <w:p w14:paraId="3ADB338B" w14:textId="44E09172" w:rsidR="000872EF" w:rsidRPr="00721D40" w:rsidRDefault="00327FC1" w:rsidP="000872EF">
      <w:pPr>
        <w:jc w:val="both"/>
        <w:rPr>
          <w:rFonts w:asciiTheme="majorHAnsi" w:hAnsiTheme="majorHAnsi" w:cstheme="majorHAnsi"/>
        </w:rPr>
      </w:pPr>
      <w:r>
        <w:rPr>
          <w:rFonts w:asciiTheme="majorHAnsi" w:hAnsiTheme="majorHAnsi" w:cstheme="majorHAnsi"/>
        </w:rPr>
        <w:lastRenderedPageBreak/>
        <w:t xml:space="preserve">Member </w:t>
      </w:r>
      <w:r w:rsidR="003F41EB" w:rsidRPr="00090C49">
        <w:rPr>
          <w:rFonts w:asciiTheme="majorHAnsi" w:hAnsiTheme="majorHAnsi" w:cstheme="majorHAnsi"/>
        </w:rPr>
        <w:t>McClellan</w:t>
      </w:r>
      <w:r w:rsidR="000872EF" w:rsidRPr="00721D40">
        <w:rPr>
          <w:rFonts w:asciiTheme="majorHAnsi" w:hAnsiTheme="majorHAnsi" w:cstheme="majorHAnsi"/>
        </w:rPr>
        <w:t xml:space="preserve"> added that RTC is only as good as its inputs and that reliability and infrastructure readiness are essential before service begins. He noted that state involvement correlates with success and that </w:t>
      </w:r>
      <w:r w:rsidR="003A2962">
        <w:rPr>
          <w:rFonts w:asciiTheme="majorHAnsi" w:hAnsiTheme="majorHAnsi" w:cstheme="majorHAnsi"/>
        </w:rPr>
        <w:t xml:space="preserve">providers that focus more on </w:t>
      </w:r>
      <w:r w:rsidR="000872EF" w:rsidRPr="00721D40">
        <w:rPr>
          <w:rFonts w:asciiTheme="majorHAnsi" w:hAnsiTheme="majorHAnsi" w:cstheme="majorHAnsi"/>
        </w:rPr>
        <w:t xml:space="preserve">reliability than shaving </w:t>
      </w:r>
      <w:r w:rsidR="008F5450">
        <w:rPr>
          <w:rFonts w:asciiTheme="majorHAnsi" w:hAnsiTheme="majorHAnsi" w:cstheme="majorHAnsi"/>
        </w:rPr>
        <w:t xml:space="preserve">a few minutes </w:t>
      </w:r>
      <w:r w:rsidR="000872EF" w:rsidRPr="00721D40">
        <w:rPr>
          <w:rFonts w:asciiTheme="majorHAnsi" w:hAnsiTheme="majorHAnsi" w:cstheme="majorHAnsi"/>
        </w:rPr>
        <w:t>off schedules</w:t>
      </w:r>
      <w:r w:rsidR="003A2962">
        <w:rPr>
          <w:rFonts w:asciiTheme="majorHAnsi" w:hAnsiTheme="majorHAnsi" w:cstheme="majorHAnsi"/>
        </w:rPr>
        <w:t xml:space="preserve"> are more successful</w:t>
      </w:r>
      <w:r w:rsidR="000872EF" w:rsidRPr="00721D40">
        <w:rPr>
          <w:rFonts w:asciiTheme="majorHAnsi" w:hAnsiTheme="majorHAnsi" w:cstheme="majorHAnsi"/>
        </w:rPr>
        <w:t>.</w:t>
      </w:r>
    </w:p>
    <w:p w14:paraId="065529A6" w14:textId="28E3A1A4" w:rsidR="000872EF" w:rsidRPr="00721D40" w:rsidRDefault="00733F6C" w:rsidP="000872EF">
      <w:pPr>
        <w:jc w:val="both"/>
        <w:rPr>
          <w:rFonts w:asciiTheme="majorHAnsi" w:hAnsiTheme="majorHAnsi" w:cstheme="majorHAnsi"/>
        </w:rPr>
      </w:pPr>
      <w:r>
        <w:rPr>
          <w:rFonts w:asciiTheme="majorHAnsi" w:hAnsiTheme="majorHAnsi" w:cstheme="majorHAnsi"/>
        </w:rPr>
        <w:t>Chairman</w:t>
      </w:r>
      <w:r w:rsidR="00327FC1">
        <w:rPr>
          <w:rFonts w:asciiTheme="majorHAnsi" w:hAnsiTheme="majorHAnsi" w:cstheme="majorHAnsi"/>
        </w:rPr>
        <w:t xml:space="preserve"> </w:t>
      </w:r>
      <w:r w:rsidR="000872EF" w:rsidRPr="00721D40">
        <w:rPr>
          <w:rFonts w:asciiTheme="majorHAnsi" w:hAnsiTheme="majorHAnsi" w:cstheme="majorHAnsi"/>
        </w:rPr>
        <w:t>Fuchs raised concerns about disagreements over capital needs for service expansion and suggested that focused mediation with STB involvement could help.</w:t>
      </w:r>
    </w:p>
    <w:p w14:paraId="0C2B8A18" w14:textId="3FBCE2B3" w:rsidR="000872EF" w:rsidRPr="00721D40" w:rsidRDefault="00327FC1" w:rsidP="000872EF">
      <w:pPr>
        <w:jc w:val="both"/>
        <w:rPr>
          <w:rFonts w:asciiTheme="majorHAnsi" w:hAnsiTheme="majorHAnsi" w:cstheme="majorHAnsi"/>
        </w:rPr>
      </w:pPr>
      <w:r>
        <w:rPr>
          <w:rFonts w:asciiTheme="majorHAnsi" w:hAnsiTheme="majorHAnsi" w:cstheme="majorHAnsi"/>
        </w:rPr>
        <w:t>Member</w:t>
      </w:r>
      <w:r w:rsidR="000872EF" w:rsidRPr="00721D40">
        <w:rPr>
          <w:rFonts w:asciiTheme="majorHAnsi" w:hAnsiTheme="majorHAnsi" w:cstheme="majorHAnsi"/>
        </w:rPr>
        <w:t xml:space="preserve"> </w:t>
      </w:r>
      <w:r w:rsidR="00F85AEF">
        <w:rPr>
          <w:rFonts w:asciiTheme="majorHAnsi" w:hAnsiTheme="majorHAnsi" w:cstheme="majorHAnsi"/>
        </w:rPr>
        <w:t>Smith</w:t>
      </w:r>
      <w:r w:rsidR="000872EF" w:rsidRPr="00721D40">
        <w:rPr>
          <w:rFonts w:asciiTheme="majorHAnsi" w:hAnsiTheme="majorHAnsi" w:cstheme="majorHAnsi"/>
        </w:rPr>
        <w:t xml:space="preserve"> agreed that RTC is a valuable tool when properly calibrated but warned that the industry could face challenges if key developers retire.</w:t>
      </w:r>
    </w:p>
    <w:p w14:paraId="7D5D6473" w14:textId="1FBBD2FC" w:rsidR="000872EF" w:rsidRPr="00721D40" w:rsidRDefault="0042579A" w:rsidP="000872EF">
      <w:pPr>
        <w:jc w:val="both"/>
        <w:rPr>
          <w:rFonts w:asciiTheme="majorHAnsi" w:hAnsiTheme="majorHAnsi" w:cstheme="majorHAnsi"/>
        </w:rPr>
      </w:pPr>
      <w:r>
        <w:rPr>
          <w:rFonts w:asciiTheme="majorHAnsi" w:hAnsiTheme="majorHAnsi" w:cstheme="majorHAnsi"/>
        </w:rPr>
        <w:t>FRA Representative Nissenbaum</w:t>
      </w:r>
      <w:r w:rsidRPr="000872EF">
        <w:rPr>
          <w:rFonts w:asciiTheme="majorHAnsi" w:hAnsiTheme="majorHAnsi" w:cstheme="majorHAnsi"/>
        </w:rPr>
        <w:t xml:space="preserve"> </w:t>
      </w:r>
      <w:r w:rsidR="000872EF" w:rsidRPr="00721D40">
        <w:rPr>
          <w:rFonts w:asciiTheme="majorHAnsi" w:hAnsiTheme="majorHAnsi" w:cstheme="majorHAnsi"/>
        </w:rPr>
        <w:t>acknowledged that RTC modeling can be time-consuming and costly, and noted that the Corridor ID program aims to prioritize projects and reduce reliance on litigation.</w:t>
      </w:r>
    </w:p>
    <w:p w14:paraId="02E396A7" w14:textId="7BA5AF37" w:rsidR="000872EF" w:rsidRPr="00721D40" w:rsidRDefault="00327FC1" w:rsidP="000872EF">
      <w:pPr>
        <w:jc w:val="both"/>
        <w:rPr>
          <w:rFonts w:asciiTheme="majorHAnsi" w:hAnsiTheme="majorHAnsi" w:cstheme="majorHAnsi"/>
        </w:rPr>
      </w:pPr>
      <w:r>
        <w:rPr>
          <w:rFonts w:asciiTheme="majorHAnsi" w:hAnsiTheme="majorHAnsi" w:cstheme="majorHAnsi"/>
        </w:rPr>
        <w:t xml:space="preserve">Member </w:t>
      </w:r>
      <w:r w:rsidR="000872EF" w:rsidRPr="00721D40">
        <w:rPr>
          <w:rFonts w:asciiTheme="majorHAnsi" w:hAnsiTheme="majorHAnsi" w:cstheme="majorHAnsi"/>
        </w:rPr>
        <w:t>Perry emphasized that the Board should engage early to resolve access, compensation, and infrastructure issues informally.</w:t>
      </w:r>
    </w:p>
    <w:p w14:paraId="458CB838" w14:textId="4B52EF82" w:rsidR="000872EF" w:rsidRPr="00721D40" w:rsidRDefault="009A1A96" w:rsidP="000872EF">
      <w:pPr>
        <w:jc w:val="both"/>
        <w:rPr>
          <w:rFonts w:asciiTheme="majorHAnsi" w:hAnsiTheme="majorHAnsi" w:cstheme="majorHAnsi"/>
        </w:rPr>
      </w:pPr>
      <w:r w:rsidRPr="009A1A96">
        <w:rPr>
          <w:rFonts w:asciiTheme="majorHAnsi" w:hAnsiTheme="majorHAnsi" w:cstheme="majorHAnsi"/>
        </w:rPr>
        <w:t xml:space="preserve">Subcommittee Chair </w:t>
      </w:r>
      <w:r w:rsidR="000872EF" w:rsidRPr="00721D40">
        <w:rPr>
          <w:rFonts w:asciiTheme="majorHAnsi" w:hAnsiTheme="majorHAnsi" w:cstheme="majorHAnsi"/>
        </w:rPr>
        <w:t xml:space="preserve">Padgette stressed that agencies need confidence in accurate modeling to secure funding and that lack of transparency into freight railroad </w:t>
      </w:r>
      <w:r>
        <w:rPr>
          <w:rFonts w:asciiTheme="majorHAnsi" w:hAnsiTheme="majorHAnsi" w:cstheme="majorHAnsi"/>
        </w:rPr>
        <w:t xml:space="preserve">traffic prospects and </w:t>
      </w:r>
      <w:r w:rsidR="000872EF" w:rsidRPr="00721D40">
        <w:rPr>
          <w:rFonts w:asciiTheme="majorHAnsi" w:hAnsiTheme="majorHAnsi" w:cstheme="majorHAnsi"/>
        </w:rPr>
        <w:t>assumptions is a major obstacle.</w:t>
      </w:r>
      <w:r w:rsidR="00303123">
        <w:rPr>
          <w:rFonts w:asciiTheme="majorHAnsi" w:hAnsiTheme="majorHAnsi" w:cstheme="majorHAnsi"/>
        </w:rPr>
        <w:t xml:space="preserve">  He</w:t>
      </w:r>
      <w:r w:rsidR="00370FB5">
        <w:rPr>
          <w:rFonts w:asciiTheme="majorHAnsi" w:hAnsiTheme="majorHAnsi" w:cstheme="majorHAnsi"/>
        </w:rPr>
        <w:t xml:space="preserve"> noted that STB-led mediation could be helpful.  </w:t>
      </w:r>
    </w:p>
    <w:p w14:paraId="42841CA0" w14:textId="24FB84C7" w:rsidR="000872EF" w:rsidRPr="00721D40" w:rsidRDefault="0042579A" w:rsidP="000872EF">
      <w:pPr>
        <w:jc w:val="both"/>
        <w:rPr>
          <w:rFonts w:asciiTheme="majorHAnsi" w:hAnsiTheme="majorHAnsi" w:cstheme="majorHAnsi"/>
        </w:rPr>
      </w:pPr>
      <w:r>
        <w:rPr>
          <w:rFonts w:asciiTheme="majorHAnsi" w:hAnsiTheme="majorHAnsi" w:cstheme="majorHAnsi"/>
        </w:rPr>
        <w:t>Member McClellan</w:t>
      </w:r>
      <w:r w:rsidR="00831E4D">
        <w:rPr>
          <w:rFonts w:asciiTheme="majorHAnsi" w:hAnsiTheme="majorHAnsi" w:cstheme="majorHAnsi"/>
        </w:rPr>
        <w:t xml:space="preserve"> noted that having three agencies with some jurisdiction over on-time performance (STB, FRA, DOJ) </w:t>
      </w:r>
      <w:r w:rsidR="001D2C04">
        <w:rPr>
          <w:rFonts w:asciiTheme="majorHAnsi" w:hAnsiTheme="majorHAnsi" w:cstheme="majorHAnsi"/>
        </w:rPr>
        <w:t>makes it difficult to adjudicate disputes.  He</w:t>
      </w:r>
      <w:r w:rsidR="000872EF" w:rsidRPr="00721D40">
        <w:rPr>
          <w:rFonts w:asciiTheme="majorHAnsi" w:hAnsiTheme="majorHAnsi" w:cstheme="majorHAnsi"/>
        </w:rPr>
        <w:t xml:space="preserve"> suggested that STB could work with DOJ and FRA to address venue shopping and streamline dispute resolution.</w:t>
      </w:r>
      <w:r w:rsidR="00831E4D">
        <w:rPr>
          <w:rFonts w:asciiTheme="majorHAnsi" w:hAnsiTheme="majorHAnsi" w:cstheme="majorHAnsi"/>
        </w:rPr>
        <w:t xml:space="preserve">  </w:t>
      </w:r>
    </w:p>
    <w:p w14:paraId="614B0F9F" w14:textId="47BB291D" w:rsidR="000872EF" w:rsidRPr="00721D40" w:rsidRDefault="00327FC1" w:rsidP="000872EF">
      <w:pPr>
        <w:jc w:val="both"/>
        <w:rPr>
          <w:rFonts w:asciiTheme="majorHAnsi" w:hAnsiTheme="majorHAnsi" w:cstheme="majorHAnsi"/>
        </w:rPr>
      </w:pPr>
      <w:r>
        <w:rPr>
          <w:rFonts w:asciiTheme="majorHAnsi" w:hAnsiTheme="majorHAnsi" w:cstheme="majorHAnsi"/>
        </w:rPr>
        <w:t xml:space="preserve">Board Vice </w:t>
      </w:r>
      <w:r w:rsidR="004732E9">
        <w:rPr>
          <w:rFonts w:asciiTheme="majorHAnsi" w:hAnsiTheme="majorHAnsi" w:cstheme="majorHAnsi"/>
        </w:rPr>
        <w:t>Chairman</w:t>
      </w:r>
      <w:r>
        <w:rPr>
          <w:rFonts w:asciiTheme="majorHAnsi" w:hAnsiTheme="majorHAnsi" w:cstheme="majorHAnsi"/>
        </w:rPr>
        <w:t xml:space="preserve"> </w:t>
      </w:r>
      <w:r w:rsidR="000872EF" w:rsidRPr="00721D40">
        <w:rPr>
          <w:rFonts w:asciiTheme="majorHAnsi" w:hAnsiTheme="majorHAnsi" w:cstheme="majorHAnsi"/>
        </w:rPr>
        <w:t>Schultz noted that RTC outcomes depend heavily on inputs and asked how certified schedules could be achieved.</w:t>
      </w:r>
    </w:p>
    <w:p w14:paraId="17A33D60" w14:textId="15E459B2" w:rsidR="000872EF" w:rsidRPr="00721D40" w:rsidRDefault="009A1A96" w:rsidP="000872EF">
      <w:pPr>
        <w:jc w:val="both"/>
        <w:rPr>
          <w:rFonts w:asciiTheme="majorHAnsi" w:hAnsiTheme="majorHAnsi" w:cstheme="majorHAnsi"/>
        </w:rPr>
      </w:pPr>
      <w:r w:rsidRPr="009A1A96">
        <w:rPr>
          <w:rFonts w:asciiTheme="majorHAnsi" w:hAnsiTheme="majorHAnsi" w:cstheme="majorHAnsi"/>
        </w:rPr>
        <w:t xml:space="preserve">Subcommittee </w:t>
      </w:r>
      <w:r w:rsidR="004732E9">
        <w:rPr>
          <w:rFonts w:asciiTheme="majorHAnsi" w:hAnsiTheme="majorHAnsi" w:cstheme="majorHAnsi"/>
        </w:rPr>
        <w:t>Chairman</w:t>
      </w:r>
      <w:r w:rsidRPr="009A1A96">
        <w:rPr>
          <w:rFonts w:asciiTheme="majorHAnsi" w:hAnsiTheme="majorHAnsi" w:cstheme="majorHAnsi"/>
        </w:rPr>
        <w:t xml:space="preserve"> </w:t>
      </w:r>
      <w:r w:rsidR="000872EF" w:rsidRPr="00721D40">
        <w:rPr>
          <w:rFonts w:asciiTheme="majorHAnsi" w:hAnsiTheme="majorHAnsi" w:cstheme="majorHAnsi"/>
        </w:rPr>
        <w:t>Padgette proposed that certified schedules should be a focus for the subcommittee.</w:t>
      </w:r>
    </w:p>
    <w:p w14:paraId="6C7653F4" w14:textId="7451AED8" w:rsidR="000872EF" w:rsidRPr="00721D40" w:rsidRDefault="00401BCC" w:rsidP="000872EF">
      <w:pPr>
        <w:jc w:val="both"/>
        <w:rPr>
          <w:rFonts w:asciiTheme="majorHAnsi" w:hAnsiTheme="majorHAnsi" w:cstheme="majorHAnsi"/>
        </w:rPr>
      </w:pPr>
      <w:r>
        <w:rPr>
          <w:rFonts w:asciiTheme="majorHAnsi" w:hAnsiTheme="majorHAnsi" w:cstheme="majorHAnsi"/>
        </w:rPr>
        <w:t>Chairman</w:t>
      </w:r>
      <w:r w:rsidR="00327FC1">
        <w:rPr>
          <w:rFonts w:asciiTheme="majorHAnsi" w:hAnsiTheme="majorHAnsi" w:cstheme="majorHAnsi"/>
        </w:rPr>
        <w:t xml:space="preserve"> </w:t>
      </w:r>
      <w:r w:rsidR="000872EF" w:rsidRPr="00721D40">
        <w:rPr>
          <w:rFonts w:asciiTheme="majorHAnsi" w:hAnsiTheme="majorHAnsi" w:cstheme="majorHAnsi"/>
        </w:rPr>
        <w:t>Fuchs recommended creating checklists for schedule certification and expansion planning based on past successes to facilitate informal resolution and clarify agency roles.</w:t>
      </w:r>
    </w:p>
    <w:p w14:paraId="127FADCE" w14:textId="45A85B61" w:rsidR="000872EF" w:rsidRPr="00721D40" w:rsidRDefault="00327FC1" w:rsidP="000872EF">
      <w:pPr>
        <w:jc w:val="both"/>
        <w:rPr>
          <w:rFonts w:asciiTheme="majorHAnsi" w:hAnsiTheme="majorHAnsi" w:cstheme="majorHAnsi"/>
        </w:rPr>
      </w:pPr>
      <w:r w:rsidRPr="003E573F">
        <w:rPr>
          <w:rFonts w:asciiTheme="majorHAnsi" w:hAnsiTheme="majorHAnsi" w:cstheme="majorHAnsi"/>
        </w:rPr>
        <w:t>Member</w:t>
      </w:r>
      <w:r w:rsidR="000872EF" w:rsidRPr="003E573F">
        <w:rPr>
          <w:rFonts w:asciiTheme="majorHAnsi" w:hAnsiTheme="majorHAnsi" w:cstheme="majorHAnsi"/>
        </w:rPr>
        <w:t xml:space="preserve"> </w:t>
      </w:r>
      <w:r w:rsidR="00F85AEF" w:rsidRPr="003E573F">
        <w:rPr>
          <w:rFonts w:asciiTheme="majorHAnsi" w:hAnsiTheme="majorHAnsi" w:cstheme="majorHAnsi"/>
        </w:rPr>
        <w:t>Smith</w:t>
      </w:r>
      <w:r w:rsidR="000872EF" w:rsidRPr="00721D40">
        <w:rPr>
          <w:rFonts w:asciiTheme="majorHAnsi" w:hAnsiTheme="majorHAnsi" w:cstheme="majorHAnsi"/>
        </w:rPr>
        <w:t xml:space="preserve"> pointed out that disputes over inputs often make outcomes unreasonable and that earlier STB involvement could have helped.</w:t>
      </w:r>
    </w:p>
    <w:p w14:paraId="473B7C8C" w14:textId="7CAD829C" w:rsidR="000872EF" w:rsidRPr="00721D40" w:rsidRDefault="0042579A" w:rsidP="000872EF">
      <w:pPr>
        <w:jc w:val="both"/>
        <w:rPr>
          <w:rFonts w:asciiTheme="majorHAnsi" w:hAnsiTheme="majorHAnsi" w:cstheme="majorHAnsi"/>
        </w:rPr>
      </w:pPr>
      <w:r>
        <w:rPr>
          <w:rFonts w:asciiTheme="majorHAnsi" w:hAnsiTheme="majorHAnsi" w:cstheme="majorHAnsi"/>
        </w:rPr>
        <w:t>FRA Representative Nissenbaum</w:t>
      </w:r>
      <w:r w:rsidR="000872EF" w:rsidRPr="00721D40">
        <w:rPr>
          <w:rFonts w:asciiTheme="majorHAnsi" w:hAnsiTheme="majorHAnsi" w:cstheme="majorHAnsi"/>
        </w:rPr>
        <w:t xml:space="preserve"> agreed, noting that </w:t>
      </w:r>
      <w:r w:rsidR="002D5CCB">
        <w:rPr>
          <w:rFonts w:asciiTheme="majorHAnsi" w:hAnsiTheme="majorHAnsi" w:cstheme="majorHAnsi"/>
        </w:rPr>
        <w:t xml:space="preserve">the </w:t>
      </w:r>
      <w:r w:rsidR="000872EF" w:rsidRPr="00721D40">
        <w:rPr>
          <w:rFonts w:asciiTheme="majorHAnsi" w:hAnsiTheme="majorHAnsi" w:cstheme="majorHAnsi"/>
        </w:rPr>
        <w:t xml:space="preserve">Corridor ID </w:t>
      </w:r>
      <w:r w:rsidR="002D5CCB">
        <w:rPr>
          <w:rFonts w:asciiTheme="majorHAnsi" w:hAnsiTheme="majorHAnsi" w:cstheme="majorHAnsi"/>
        </w:rPr>
        <w:t xml:space="preserve">is positioned </w:t>
      </w:r>
      <w:r w:rsidR="000872EF" w:rsidRPr="00721D40">
        <w:rPr>
          <w:rFonts w:asciiTheme="majorHAnsi" w:hAnsiTheme="majorHAnsi" w:cstheme="majorHAnsi"/>
        </w:rPr>
        <w:t>to promote collaboration while protecting proprietary data.</w:t>
      </w:r>
    </w:p>
    <w:p w14:paraId="5025CFFD" w14:textId="7686DE28" w:rsidR="000872EF" w:rsidRPr="00721D40" w:rsidRDefault="00327FC1" w:rsidP="000872EF">
      <w:pPr>
        <w:jc w:val="both"/>
        <w:rPr>
          <w:rFonts w:asciiTheme="majorHAnsi" w:hAnsiTheme="majorHAnsi" w:cstheme="majorHAnsi"/>
        </w:rPr>
      </w:pPr>
      <w:r>
        <w:rPr>
          <w:rFonts w:asciiTheme="majorHAnsi" w:hAnsiTheme="majorHAnsi" w:cstheme="majorHAnsi"/>
        </w:rPr>
        <w:t>Board Member</w:t>
      </w:r>
      <w:r w:rsidR="000872EF" w:rsidRPr="00721D40">
        <w:rPr>
          <w:rFonts w:asciiTheme="majorHAnsi" w:hAnsiTheme="majorHAnsi" w:cstheme="majorHAnsi"/>
        </w:rPr>
        <w:t xml:space="preserve"> Hedlund remarked that the Board’s solution in a recent case would have been unpopular, underscoring the value of private resolution.</w:t>
      </w:r>
    </w:p>
    <w:p w14:paraId="55A9018A" w14:textId="30C5ECA6" w:rsidR="000872EF" w:rsidRPr="00721D40" w:rsidRDefault="00327FC1" w:rsidP="000872EF">
      <w:pPr>
        <w:jc w:val="both"/>
        <w:rPr>
          <w:rFonts w:asciiTheme="majorHAnsi" w:hAnsiTheme="majorHAnsi" w:cstheme="majorHAnsi"/>
        </w:rPr>
      </w:pPr>
      <w:r>
        <w:rPr>
          <w:rFonts w:asciiTheme="majorHAnsi" w:hAnsiTheme="majorHAnsi" w:cstheme="majorHAnsi"/>
        </w:rPr>
        <w:t>Member</w:t>
      </w:r>
      <w:r w:rsidR="000872EF" w:rsidRPr="00721D40">
        <w:rPr>
          <w:rFonts w:asciiTheme="majorHAnsi" w:hAnsiTheme="majorHAnsi" w:cstheme="majorHAnsi"/>
        </w:rPr>
        <w:t xml:space="preserve"> Blair stressed that railroads need a forum to negotiate conditions rather than receiving outright denials, advocating for transparency, flexibility, and compromise.</w:t>
      </w:r>
    </w:p>
    <w:p w14:paraId="4FACE2CC" w14:textId="4B2CBCBE" w:rsidR="000872EF" w:rsidRPr="00721D40" w:rsidRDefault="0042579A" w:rsidP="000872EF">
      <w:pPr>
        <w:jc w:val="both"/>
        <w:rPr>
          <w:rFonts w:asciiTheme="majorHAnsi" w:hAnsiTheme="majorHAnsi" w:cstheme="majorHAnsi"/>
        </w:rPr>
      </w:pPr>
      <w:r>
        <w:rPr>
          <w:rFonts w:asciiTheme="majorHAnsi" w:hAnsiTheme="majorHAnsi" w:cstheme="majorHAnsi"/>
        </w:rPr>
        <w:lastRenderedPageBreak/>
        <w:t>FRA Representative Nissenbaum</w:t>
      </w:r>
      <w:r w:rsidRPr="000872EF">
        <w:rPr>
          <w:rFonts w:asciiTheme="majorHAnsi" w:hAnsiTheme="majorHAnsi" w:cstheme="majorHAnsi"/>
        </w:rPr>
        <w:t xml:space="preserve"> </w:t>
      </w:r>
      <w:r w:rsidR="000872EF" w:rsidRPr="00721D40">
        <w:rPr>
          <w:rFonts w:asciiTheme="majorHAnsi" w:hAnsiTheme="majorHAnsi" w:cstheme="majorHAnsi"/>
        </w:rPr>
        <w:t>highlighted the need for common metrics and definitions, such as what constitutes “unreasonable delay,” to avoid adversarial litigation.</w:t>
      </w:r>
    </w:p>
    <w:p w14:paraId="368599E1" w14:textId="5FDB99BB" w:rsidR="000872EF" w:rsidRPr="00721D40" w:rsidRDefault="0042579A" w:rsidP="000872EF">
      <w:pPr>
        <w:jc w:val="both"/>
        <w:rPr>
          <w:rFonts w:asciiTheme="majorHAnsi" w:hAnsiTheme="majorHAnsi" w:cstheme="majorHAnsi"/>
        </w:rPr>
      </w:pPr>
      <w:r>
        <w:rPr>
          <w:rFonts w:asciiTheme="majorHAnsi" w:hAnsiTheme="majorHAnsi" w:cstheme="majorHAnsi"/>
        </w:rPr>
        <w:t>Member McClellan</w:t>
      </w:r>
      <w:r w:rsidR="000872EF" w:rsidRPr="00721D40">
        <w:rPr>
          <w:rFonts w:asciiTheme="majorHAnsi" w:hAnsiTheme="majorHAnsi" w:cstheme="majorHAnsi"/>
        </w:rPr>
        <w:t xml:space="preserve"> noted that precedent concerns complicated negotiations in the Gulf Coast case.</w:t>
      </w:r>
    </w:p>
    <w:p w14:paraId="3E6D2A8D" w14:textId="27789B7A" w:rsidR="000872EF" w:rsidRPr="00721D40" w:rsidRDefault="00327FC1" w:rsidP="000872EF">
      <w:pPr>
        <w:jc w:val="both"/>
        <w:rPr>
          <w:rFonts w:asciiTheme="majorHAnsi" w:hAnsiTheme="majorHAnsi" w:cstheme="majorHAnsi"/>
        </w:rPr>
      </w:pPr>
      <w:r>
        <w:rPr>
          <w:rFonts w:asciiTheme="majorHAnsi" w:hAnsiTheme="majorHAnsi" w:cstheme="majorHAnsi"/>
        </w:rPr>
        <w:t xml:space="preserve">Board Vice </w:t>
      </w:r>
      <w:r w:rsidR="004732E9">
        <w:rPr>
          <w:rFonts w:asciiTheme="majorHAnsi" w:hAnsiTheme="majorHAnsi" w:cstheme="majorHAnsi"/>
        </w:rPr>
        <w:t>Chairman</w:t>
      </w:r>
      <w:r>
        <w:rPr>
          <w:rFonts w:asciiTheme="majorHAnsi" w:hAnsiTheme="majorHAnsi" w:cstheme="majorHAnsi"/>
        </w:rPr>
        <w:t xml:space="preserve"> </w:t>
      </w:r>
      <w:r w:rsidR="000872EF" w:rsidRPr="00721D40">
        <w:rPr>
          <w:rFonts w:asciiTheme="majorHAnsi" w:hAnsiTheme="majorHAnsi" w:cstheme="majorHAnsi"/>
        </w:rPr>
        <w:t>Schultz suggested developing a white paper on RTC modeling standards and evidentiary value, and questioned whether a third-party model could add value.</w:t>
      </w:r>
    </w:p>
    <w:p w14:paraId="7D062694" w14:textId="5A443AED" w:rsidR="000872EF" w:rsidRPr="00721D40" w:rsidRDefault="00733F6C" w:rsidP="000872EF">
      <w:pPr>
        <w:jc w:val="both"/>
        <w:rPr>
          <w:rFonts w:asciiTheme="majorHAnsi" w:hAnsiTheme="majorHAnsi" w:cstheme="majorHAnsi"/>
        </w:rPr>
      </w:pPr>
      <w:r>
        <w:rPr>
          <w:rFonts w:asciiTheme="majorHAnsi" w:hAnsiTheme="majorHAnsi" w:cstheme="majorHAnsi"/>
        </w:rPr>
        <w:t>Chairman</w:t>
      </w:r>
      <w:r w:rsidR="00EB27F0">
        <w:rPr>
          <w:rFonts w:asciiTheme="majorHAnsi" w:hAnsiTheme="majorHAnsi" w:cstheme="majorHAnsi"/>
        </w:rPr>
        <w:t xml:space="preserve"> </w:t>
      </w:r>
      <w:r w:rsidR="000872EF" w:rsidRPr="00721D40">
        <w:rPr>
          <w:rFonts w:asciiTheme="majorHAnsi" w:hAnsiTheme="majorHAnsi" w:cstheme="majorHAnsi"/>
        </w:rPr>
        <w:t>Fuchs concluded by emphasizing collaboration and transparency as keys to success and reiterated that certification of schedules was a central issue in the Sunset Limited case.</w:t>
      </w:r>
    </w:p>
    <w:p w14:paraId="6B7FE8BB" w14:textId="58F15416" w:rsidR="000872EF" w:rsidRPr="00721D40" w:rsidRDefault="0042579A" w:rsidP="000872EF">
      <w:pPr>
        <w:jc w:val="both"/>
        <w:rPr>
          <w:rFonts w:asciiTheme="majorHAnsi" w:hAnsiTheme="majorHAnsi" w:cstheme="majorHAnsi"/>
        </w:rPr>
      </w:pPr>
      <w:r>
        <w:rPr>
          <w:rFonts w:asciiTheme="majorHAnsi" w:hAnsiTheme="majorHAnsi" w:cstheme="majorHAnsi"/>
        </w:rPr>
        <w:t>FRA Representative Nissenbaum</w:t>
      </w:r>
      <w:r w:rsidR="000872EF" w:rsidRPr="00721D40">
        <w:rPr>
          <w:rFonts w:asciiTheme="majorHAnsi" w:hAnsiTheme="majorHAnsi" w:cstheme="majorHAnsi"/>
        </w:rPr>
        <w:t xml:space="preserve"> and</w:t>
      </w:r>
      <w:bookmarkStart w:id="1" w:name="_Hlk219740002"/>
      <w:r w:rsidR="00C9710C">
        <w:rPr>
          <w:rFonts w:asciiTheme="majorHAnsi" w:hAnsiTheme="majorHAnsi" w:cstheme="majorHAnsi"/>
        </w:rPr>
        <w:t xml:space="preserve"> </w:t>
      </w:r>
      <w:r w:rsidR="009A1A96" w:rsidRPr="009A1A96">
        <w:rPr>
          <w:rFonts w:asciiTheme="majorHAnsi" w:hAnsiTheme="majorHAnsi" w:cstheme="majorHAnsi"/>
        </w:rPr>
        <w:t xml:space="preserve">Subcommittee </w:t>
      </w:r>
      <w:r w:rsidR="004732E9">
        <w:rPr>
          <w:rFonts w:asciiTheme="majorHAnsi" w:hAnsiTheme="majorHAnsi" w:cstheme="majorHAnsi"/>
        </w:rPr>
        <w:t>Chairman</w:t>
      </w:r>
      <w:r w:rsidR="009A1A96" w:rsidRPr="009A1A96">
        <w:rPr>
          <w:rFonts w:asciiTheme="majorHAnsi" w:hAnsiTheme="majorHAnsi" w:cstheme="majorHAnsi"/>
        </w:rPr>
        <w:t xml:space="preserve"> </w:t>
      </w:r>
      <w:bookmarkEnd w:id="1"/>
      <w:r w:rsidR="000872EF" w:rsidRPr="00721D40">
        <w:rPr>
          <w:rFonts w:asciiTheme="majorHAnsi" w:hAnsiTheme="majorHAnsi" w:cstheme="majorHAnsi"/>
        </w:rPr>
        <w:t>Padgette agreed that the subcommittee should focus on certified, uncertified, and disputed schedules, and explore alternative dispute resolution mechanisms.</w:t>
      </w:r>
    </w:p>
    <w:p w14:paraId="1F228CCC" w14:textId="62BB9ADE" w:rsidR="00857B71" w:rsidRPr="00B83B6F" w:rsidRDefault="00B83B6F" w:rsidP="001015CE">
      <w:pPr>
        <w:jc w:val="both"/>
        <w:rPr>
          <w:rFonts w:asciiTheme="majorHAnsi" w:hAnsiTheme="majorHAnsi" w:cstheme="majorHAnsi"/>
          <w:sz w:val="24"/>
          <w:szCs w:val="24"/>
        </w:rPr>
      </w:pPr>
      <w:r w:rsidRPr="00B83B6F">
        <w:rPr>
          <w:rFonts w:asciiTheme="majorHAnsi" w:hAnsiTheme="majorHAnsi" w:cstheme="majorHAnsi"/>
          <w:b/>
          <w:sz w:val="24"/>
          <w:szCs w:val="24"/>
        </w:rPr>
        <w:t>C</w:t>
      </w:r>
      <w:r w:rsidR="00011F1C" w:rsidRPr="00B83B6F">
        <w:rPr>
          <w:rFonts w:asciiTheme="majorHAnsi" w:hAnsiTheme="majorHAnsi" w:cstheme="majorHAnsi"/>
          <w:b/>
          <w:sz w:val="24"/>
          <w:szCs w:val="24"/>
        </w:rPr>
        <w:t xml:space="preserve">. Expansion of Service Subcommittee </w:t>
      </w:r>
    </w:p>
    <w:p w14:paraId="31F37863" w14:textId="629D6EC4" w:rsidR="00BD7A5C" w:rsidRDefault="00BD7A5C" w:rsidP="00BD7A5C">
      <w:pPr>
        <w:jc w:val="both"/>
        <w:rPr>
          <w:rFonts w:asciiTheme="majorHAnsi" w:hAnsiTheme="majorHAnsi" w:cstheme="majorHAnsi"/>
        </w:rPr>
      </w:pPr>
      <w:r>
        <w:rPr>
          <w:rFonts w:asciiTheme="majorHAnsi" w:hAnsiTheme="majorHAnsi" w:cstheme="majorHAnsi"/>
        </w:rPr>
        <w:t xml:space="preserve">A report on the </w:t>
      </w:r>
      <w:r w:rsidR="00A02238">
        <w:rPr>
          <w:rFonts w:asciiTheme="majorHAnsi" w:hAnsiTheme="majorHAnsi" w:cstheme="majorHAnsi"/>
        </w:rPr>
        <w:t>Expansion of Service</w:t>
      </w:r>
      <w:r>
        <w:rPr>
          <w:rFonts w:asciiTheme="majorHAnsi" w:hAnsiTheme="majorHAnsi" w:cstheme="majorHAnsi"/>
        </w:rPr>
        <w:t xml:space="preserve"> Subcommittee activities since the last meeting was led by Alternate Beckman, </w:t>
      </w:r>
      <w:r w:rsidR="00111269">
        <w:rPr>
          <w:rFonts w:asciiTheme="majorHAnsi" w:hAnsiTheme="majorHAnsi" w:cstheme="majorHAnsi"/>
        </w:rPr>
        <w:t>filling</w:t>
      </w:r>
      <w:r>
        <w:rPr>
          <w:rFonts w:asciiTheme="majorHAnsi" w:hAnsiTheme="majorHAnsi" w:cstheme="majorHAnsi"/>
        </w:rPr>
        <w:t xml:space="preserve"> in for Subcommittee </w:t>
      </w:r>
      <w:r w:rsidR="004732E9">
        <w:rPr>
          <w:rFonts w:asciiTheme="majorHAnsi" w:hAnsiTheme="majorHAnsi" w:cstheme="majorHAnsi"/>
        </w:rPr>
        <w:t>Chairman</w:t>
      </w:r>
      <w:r>
        <w:rPr>
          <w:rFonts w:asciiTheme="majorHAnsi" w:hAnsiTheme="majorHAnsi" w:cstheme="majorHAnsi"/>
        </w:rPr>
        <w:t xml:space="preserve"> Edelman.</w:t>
      </w:r>
    </w:p>
    <w:p w14:paraId="7512524E" w14:textId="736B29FD" w:rsidR="000B3E08" w:rsidRPr="00721D40" w:rsidRDefault="0042579A" w:rsidP="000B3E08">
      <w:pPr>
        <w:jc w:val="both"/>
        <w:rPr>
          <w:rFonts w:asciiTheme="majorHAnsi" w:hAnsiTheme="majorHAnsi" w:cstheme="majorHAnsi"/>
        </w:rPr>
      </w:pPr>
      <w:r>
        <w:rPr>
          <w:rFonts w:asciiTheme="majorHAnsi" w:hAnsiTheme="majorHAnsi" w:cstheme="majorHAnsi"/>
        </w:rPr>
        <w:t>Alternate</w:t>
      </w:r>
      <w:r w:rsidR="000B3E08" w:rsidRPr="00721D40">
        <w:rPr>
          <w:rFonts w:asciiTheme="majorHAnsi" w:hAnsiTheme="majorHAnsi" w:cstheme="majorHAnsi"/>
        </w:rPr>
        <w:t xml:space="preserve"> </w:t>
      </w:r>
      <w:r w:rsidR="00EB27F0">
        <w:rPr>
          <w:rFonts w:asciiTheme="majorHAnsi" w:hAnsiTheme="majorHAnsi" w:cstheme="majorHAnsi"/>
        </w:rPr>
        <w:t xml:space="preserve">Beckman </w:t>
      </w:r>
      <w:r w:rsidR="000B3E08" w:rsidRPr="00721D40">
        <w:rPr>
          <w:rFonts w:asciiTheme="majorHAnsi" w:hAnsiTheme="majorHAnsi" w:cstheme="majorHAnsi"/>
        </w:rPr>
        <w:t>reported that FRA provided an overview of the Corridor ID program, noting that there were over 60 applicants for grant participation. He outlined three steps in the committee report and emphasized the need for more engagement with host railroads upfront to streamline timelines within the Corridor ID process.</w:t>
      </w:r>
    </w:p>
    <w:p w14:paraId="5AEC73A5" w14:textId="7136D33B" w:rsidR="000B3E08" w:rsidRPr="00721D40" w:rsidRDefault="00EB27F0" w:rsidP="000B3E08">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w:t>
      </w:r>
      <w:r w:rsidR="000B3E08" w:rsidRPr="00721D40">
        <w:rPr>
          <w:rFonts w:asciiTheme="majorHAnsi" w:hAnsiTheme="majorHAnsi" w:cstheme="majorHAnsi"/>
        </w:rPr>
        <w:t>Derwinski suggested another way to view expansion</w:t>
      </w:r>
      <w:r w:rsidR="00C8314F">
        <w:rPr>
          <w:rFonts w:asciiTheme="majorHAnsi" w:hAnsiTheme="majorHAnsi" w:cstheme="majorHAnsi"/>
        </w:rPr>
        <w:t xml:space="preserve"> other than adding capacity</w:t>
      </w:r>
      <w:r w:rsidR="000B3E08" w:rsidRPr="00721D40">
        <w:rPr>
          <w:rFonts w:asciiTheme="majorHAnsi" w:hAnsiTheme="majorHAnsi" w:cstheme="majorHAnsi"/>
        </w:rPr>
        <w:t>—by</w:t>
      </w:r>
      <w:r w:rsidR="00C8314F">
        <w:rPr>
          <w:rFonts w:asciiTheme="majorHAnsi" w:hAnsiTheme="majorHAnsi" w:cstheme="majorHAnsi"/>
        </w:rPr>
        <w:t xml:space="preserve"> increasing the existing</w:t>
      </w:r>
      <w:r w:rsidR="000B3E08" w:rsidRPr="00721D40">
        <w:rPr>
          <w:rFonts w:asciiTheme="majorHAnsi" w:hAnsiTheme="majorHAnsi" w:cstheme="majorHAnsi"/>
        </w:rPr>
        <w:t xml:space="preserve"> service level. He explained that in commuter rail service, where certified schedules are not required, agreements alone generated about half a billion dollars annually before COVID.</w:t>
      </w:r>
    </w:p>
    <w:p w14:paraId="3C1D5DC7" w14:textId="7FEE55A1" w:rsidR="000B3E08" w:rsidRPr="00721D40" w:rsidRDefault="00EB27F0" w:rsidP="000B3E08">
      <w:pPr>
        <w:jc w:val="both"/>
        <w:rPr>
          <w:rFonts w:asciiTheme="majorHAnsi" w:hAnsiTheme="majorHAnsi" w:cstheme="majorHAnsi"/>
        </w:rPr>
      </w:pPr>
      <w:r>
        <w:rPr>
          <w:rFonts w:asciiTheme="majorHAnsi" w:hAnsiTheme="majorHAnsi" w:cstheme="majorHAnsi"/>
        </w:rPr>
        <w:t>Alternate Beckman</w:t>
      </w:r>
      <w:r w:rsidR="000B3E08" w:rsidRPr="00721D40">
        <w:rPr>
          <w:rFonts w:asciiTheme="majorHAnsi" w:hAnsiTheme="majorHAnsi" w:cstheme="majorHAnsi"/>
        </w:rPr>
        <w:t xml:space="preserve"> asked whether expanding service on an existing corridor requires going through the Corridor ID program. </w:t>
      </w:r>
      <w:r>
        <w:rPr>
          <w:rFonts w:asciiTheme="majorHAnsi" w:hAnsiTheme="majorHAnsi" w:cstheme="majorHAnsi"/>
        </w:rPr>
        <w:t>It was</w:t>
      </w:r>
      <w:r w:rsidR="000B3E08" w:rsidRPr="00721D40">
        <w:rPr>
          <w:rFonts w:asciiTheme="majorHAnsi" w:hAnsiTheme="majorHAnsi" w:cstheme="majorHAnsi"/>
        </w:rPr>
        <w:t xml:space="preserve"> clarified that it does not necessarily.</w:t>
      </w:r>
    </w:p>
    <w:p w14:paraId="4DA37728" w14:textId="39899480" w:rsidR="000B3E08" w:rsidRPr="00721D40" w:rsidRDefault="00EB27F0" w:rsidP="000B3E08">
      <w:pPr>
        <w:jc w:val="both"/>
        <w:rPr>
          <w:rFonts w:asciiTheme="majorHAnsi" w:hAnsiTheme="majorHAnsi" w:cstheme="majorHAnsi"/>
        </w:rPr>
      </w:pPr>
      <w:r>
        <w:rPr>
          <w:rFonts w:asciiTheme="majorHAnsi" w:hAnsiTheme="majorHAnsi" w:cstheme="majorHAnsi"/>
        </w:rPr>
        <w:t xml:space="preserve">Member </w:t>
      </w:r>
      <w:r w:rsidR="000B3E08" w:rsidRPr="00721D40">
        <w:rPr>
          <w:rFonts w:asciiTheme="majorHAnsi" w:hAnsiTheme="majorHAnsi" w:cstheme="majorHAnsi"/>
        </w:rPr>
        <w:t>Mathews expressed interest in seeing more detail on a fast-track process, noting that many believe Corridor ID takes too much time.</w:t>
      </w:r>
    </w:p>
    <w:p w14:paraId="131F0789" w14:textId="089CE9B6" w:rsidR="000B3E08" w:rsidRPr="00721D40" w:rsidRDefault="00EB27F0" w:rsidP="000B3E08">
      <w:pPr>
        <w:jc w:val="both"/>
        <w:rPr>
          <w:rFonts w:asciiTheme="majorHAnsi" w:hAnsiTheme="majorHAnsi" w:cstheme="majorHAnsi"/>
        </w:rPr>
      </w:pPr>
      <w:r>
        <w:rPr>
          <w:rFonts w:asciiTheme="majorHAnsi" w:hAnsiTheme="majorHAnsi" w:cstheme="majorHAnsi"/>
        </w:rPr>
        <w:t>Member</w:t>
      </w:r>
      <w:r w:rsidR="000B3E08" w:rsidRPr="00721D40">
        <w:rPr>
          <w:rFonts w:asciiTheme="majorHAnsi" w:hAnsiTheme="majorHAnsi" w:cstheme="majorHAnsi"/>
        </w:rPr>
        <w:t xml:space="preserve"> Black asked whether a formalized process </w:t>
      </w:r>
      <w:r w:rsidR="005F18B5">
        <w:rPr>
          <w:rFonts w:asciiTheme="majorHAnsi" w:hAnsiTheme="majorHAnsi" w:cstheme="majorHAnsi"/>
        </w:rPr>
        <w:t xml:space="preserve">for </w:t>
      </w:r>
      <w:r w:rsidR="008A67CD">
        <w:rPr>
          <w:rFonts w:asciiTheme="majorHAnsi" w:hAnsiTheme="majorHAnsi" w:cstheme="majorHAnsi"/>
        </w:rPr>
        <w:t xml:space="preserve">commuter service scheduling </w:t>
      </w:r>
      <w:r w:rsidR="000B3E08" w:rsidRPr="00721D40">
        <w:rPr>
          <w:rFonts w:asciiTheme="majorHAnsi" w:hAnsiTheme="majorHAnsi" w:cstheme="majorHAnsi"/>
        </w:rPr>
        <w:t>could be established.</w:t>
      </w:r>
    </w:p>
    <w:p w14:paraId="2870C99E" w14:textId="5F52763E" w:rsidR="000B3E08" w:rsidRPr="00721D40" w:rsidRDefault="00EB27F0" w:rsidP="000B3E08">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sidR="000B3E08" w:rsidRPr="00721D40">
        <w:rPr>
          <w:rFonts w:asciiTheme="majorHAnsi" w:hAnsiTheme="majorHAnsi" w:cstheme="majorHAnsi"/>
        </w:rPr>
        <w:t xml:space="preserve"> Derwinski agreed that a formalized </w:t>
      </w:r>
      <w:r w:rsidR="00175EDF">
        <w:rPr>
          <w:rFonts w:asciiTheme="majorHAnsi" w:hAnsiTheme="majorHAnsi" w:cstheme="majorHAnsi"/>
        </w:rPr>
        <w:t xml:space="preserve">scheduling </w:t>
      </w:r>
      <w:r w:rsidR="000B3E08" w:rsidRPr="00721D40">
        <w:rPr>
          <w:rFonts w:asciiTheme="majorHAnsi" w:hAnsiTheme="majorHAnsi" w:cstheme="majorHAnsi"/>
        </w:rPr>
        <w:t>process could benefit commuter railroads, as there are currently few guidelines on how to set this up.</w:t>
      </w:r>
    </w:p>
    <w:p w14:paraId="09F38ABE" w14:textId="39BE5CD5" w:rsidR="000B3E08" w:rsidRPr="00721D40" w:rsidRDefault="00733F6C" w:rsidP="000B3E08">
      <w:pPr>
        <w:jc w:val="both"/>
        <w:rPr>
          <w:rFonts w:asciiTheme="majorHAnsi" w:hAnsiTheme="majorHAnsi" w:cstheme="majorHAnsi"/>
        </w:rPr>
      </w:pPr>
      <w:r>
        <w:rPr>
          <w:rFonts w:asciiTheme="majorHAnsi" w:hAnsiTheme="majorHAnsi" w:cstheme="majorHAnsi"/>
        </w:rPr>
        <w:t>Chairman</w:t>
      </w:r>
      <w:r w:rsidR="000B3E08" w:rsidRPr="00721D40">
        <w:rPr>
          <w:rFonts w:asciiTheme="majorHAnsi" w:hAnsiTheme="majorHAnsi" w:cstheme="majorHAnsi"/>
        </w:rPr>
        <w:t xml:space="preserve"> Fuchs raised the issue of equipment, asking about the inventory of existing equipment and what happens to retired equipment. He questioned whether retrofitting and rehabilitation would be easier.</w:t>
      </w:r>
      <w:r w:rsidR="000D6B33">
        <w:rPr>
          <w:rFonts w:asciiTheme="majorHAnsi" w:hAnsiTheme="majorHAnsi" w:cstheme="majorHAnsi"/>
        </w:rPr>
        <w:t xml:space="preserve">  Board Member Hedland specifically inquired about old Acela equipment.</w:t>
      </w:r>
    </w:p>
    <w:p w14:paraId="5F1E546B" w14:textId="5147A301" w:rsidR="000B3E08" w:rsidRPr="00721D40" w:rsidRDefault="00EB27F0" w:rsidP="000B3E08">
      <w:pPr>
        <w:jc w:val="both"/>
        <w:rPr>
          <w:rFonts w:asciiTheme="majorHAnsi" w:hAnsiTheme="majorHAnsi" w:cstheme="majorHAnsi"/>
        </w:rPr>
      </w:pPr>
      <w:r>
        <w:rPr>
          <w:rFonts w:asciiTheme="majorHAnsi" w:hAnsiTheme="majorHAnsi" w:cstheme="majorHAnsi"/>
        </w:rPr>
        <w:lastRenderedPageBreak/>
        <w:t>Member</w:t>
      </w:r>
      <w:r w:rsidR="000B3E08" w:rsidRPr="00721D40">
        <w:rPr>
          <w:rFonts w:asciiTheme="majorHAnsi" w:hAnsiTheme="majorHAnsi" w:cstheme="majorHAnsi"/>
        </w:rPr>
        <w:t xml:space="preserve"> Blair responded that equipment availability is very </w:t>
      </w:r>
      <w:proofErr w:type="gramStart"/>
      <w:r w:rsidR="000B3E08" w:rsidRPr="00721D40">
        <w:rPr>
          <w:rFonts w:asciiTheme="majorHAnsi" w:hAnsiTheme="majorHAnsi" w:cstheme="majorHAnsi"/>
        </w:rPr>
        <w:t>tight</w:t>
      </w:r>
      <w:proofErr w:type="gramEnd"/>
      <w:r w:rsidR="000B3E08" w:rsidRPr="00721D40">
        <w:rPr>
          <w:rFonts w:asciiTheme="majorHAnsi" w:hAnsiTheme="majorHAnsi" w:cstheme="majorHAnsi"/>
        </w:rPr>
        <w:t xml:space="preserve"> and older equipment is difficult to maintain at a comfortable service level due to structural and electronic limitations. He noted that Amtrak is seeking next-generation equipment, supported by FRA funding, but money and timing remain uncertain.</w:t>
      </w:r>
    </w:p>
    <w:p w14:paraId="7DCF5CBC" w14:textId="5A0ADFA8" w:rsidR="000B3E08" w:rsidRPr="00721D40" w:rsidRDefault="00EB27F0" w:rsidP="000B3E08">
      <w:pPr>
        <w:jc w:val="both"/>
        <w:rPr>
          <w:rFonts w:asciiTheme="majorHAnsi" w:hAnsiTheme="majorHAnsi" w:cstheme="majorHAnsi"/>
        </w:rPr>
      </w:pPr>
      <w:r>
        <w:rPr>
          <w:rFonts w:asciiTheme="majorHAnsi" w:hAnsiTheme="majorHAnsi" w:cstheme="majorHAnsi"/>
        </w:rPr>
        <w:t>Board Member</w:t>
      </w:r>
      <w:r w:rsidR="0042579A">
        <w:rPr>
          <w:rFonts w:asciiTheme="majorHAnsi" w:hAnsiTheme="majorHAnsi" w:cstheme="majorHAnsi"/>
        </w:rPr>
        <w:t xml:space="preserve"> </w:t>
      </w:r>
      <w:r w:rsidR="000B3E08" w:rsidRPr="00721D40">
        <w:rPr>
          <w:rFonts w:asciiTheme="majorHAnsi" w:hAnsiTheme="majorHAnsi" w:cstheme="majorHAnsi"/>
        </w:rPr>
        <w:t xml:space="preserve">Hedlund asked about the fate of original </w:t>
      </w:r>
      <w:proofErr w:type="spellStart"/>
      <w:r w:rsidR="000B3E08" w:rsidRPr="00721D40">
        <w:rPr>
          <w:rFonts w:asciiTheme="majorHAnsi" w:hAnsiTheme="majorHAnsi" w:cstheme="majorHAnsi"/>
        </w:rPr>
        <w:t>Metroliners</w:t>
      </w:r>
      <w:proofErr w:type="spellEnd"/>
      <w:r>
        <w:rPr>
          <w:rFonts w:asciiTheme="majorHAnsi" w:hAnsiTheme="majorHAnsi" w:cstheme="majorHAnsi"/>
        </w:rPr>
        <w:t>.  Member</w:t>
      </w:r>
      <w:r w:rsidR="000B3E08" w:rsidRPr="00721D40">
        <w:rPr>
          <w:rFonts w:asciiTheme="majorHAnsi" w:hAnsiTheme="majorHAnsi" w:cstheme="majorHAnsi"/>
        </w:rPr>
        <w:t xml:space="preserve"> Blair explained that they are technologically </w:t>
      </w:r>
      <w:proofErr w:type="gramStart"/>
      <w:r w:rsidR="000B3E08" w:rsidRPr="00721D40">
        <w:rPr>
          <w:rFonts w:asciiTheme="majorHAnsi" w:hAnsiTheme="majorHAnsi" w:cstheme="majorHAnsi"/>
        </w:rPr>
        <w:t>obsolete</w:t>
      </w:r>
      <w:proofErr w:type="gramEnd"/>
      <w:r w:rsidR="000B3E08" w:rsidRPr="00721D40">
        <w:rPr>
          <w:rFonts w:asciiTheme="majorHAnsi" w:hAnsiTheme="majorHAnsi" w:cstheme="majorHAnsi"/>
        </w:rPr>
        <w:t xml:space="preserve"> and that tilt technology was considered but no suitable route or economic model was identified.</w:t>
      </w:r>
    </w:p>
    <w:p w14:paraId="1725841F" w14:textId="09B420CC" w:rsidR="000B3E08" w:rsidRPr="00721D40" w:rsidRDefault="00EB27F0" w:rsidP="000B3E08">
      <w:pPr>
        <w:jc w:val="both"/>
        <w:rPr>
          <w:rFonts w:asciiTheme="majorHAnsi" w:hAnsiTheme="majorHAnsi" w:cstheme="majorHAnsi"/>
        </w:rPr>
      </w:pPr>
      <w:r>
        <w:rPr>
          <w:rFonts w:asciiTheme="majorHAnsi" w:hAnsiTheme="majorHAnsi" w:cstheme="majorHAnsi"/>
        </w:rPr>
        <w:t>Member</w:t>
      </w:r>
      <w:r w:rsidR="000B3E08" w:rsidRPr="00721D40">
        <w:rPr>
          <w:rFonts w:asciiTheme="majorHAnsi" w:hAnsiTheme="majorHAnsi" w:cstheme="majorHAnsi"/>
        </w:rPr>
        <w:t xml:space="preserve"> Black suggested creating an equipment pool and asked whether a bottom-up rebuild of Amtrak’s fleet would be more efficient.</w:t>
      </w:r>
    </w:p>
    <w:p w14:paraId="154A5B6D" w14:textId="798F1371" w:rsidR="000B3E08" w:rsidRPr="00721D40" w:rsidRDefault="00EB27F0" w:rsidP="000B3E08">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sidR="0042579A">
        <w:rPr>
          <w:rFonts w:asciiTheme="majorHAnsi" w:hAnsiTheme="majorHAnsi" w:cstheme="majorHAnsi"/>
        </w:rPr>
        <w:t xml:space="preserve"> </w:t>
      </w:r>
      <w:r w:rsidR="000B3E08" w:rsidRPr="00721D40">
        <w:rPr>
          <w:rFonts w:asciiTheme="majorHAnsi" w:hAnsiTheme="majorHAnsi" w:cstheme="majorHAnsi"/>
        </w:rPr>
        <w:t xml:space="preserve">Posner mentioned </w:t>
      </w:r>
      <w:r w:rsidR="009A1A96">
        <w:rPr>
          <w:rFonts w:asciiTheme="majorHAnsi" w:hAnsiTheme="majorHAnsi" w:cstheme="majorHAnsi"/>
        </w:rPr>
        <w:t xml:space="preserve">ROSCOs (Rolling Stock Companies) </w:t>
      </w:r>
      <w:r w:rsidR="000B3E08" w:rsidRPr="00721D40">
        <w:rPr>
          <w:rFonts w:asciiTheme="majorHAnsi" w:hAnsiTheme="majorHAnsi" w:cstheme="majorHAnsi"/>
        </w:rPr>
        <w:t xml:space="preserve">as an example of a successful business model and proposed that private companies could assist Amtrak. </w:t>
      </w:r>
      <w:r w:rsidR="003E573F">
        <w:rPr>
          <w:rFonts w:asciiTheme="majorHAnsi" w:hAnsiTheme="majorHAnsi" w:cstheme="majorHAnsi"/>
        </w:rPr>
        <w:t xml:space="preserve"> </w:t>
      </w:r>
      <w:r w:rsidR="000B3E08" w:rsidRPr="00721D40">
        <w:rPr>
          <w:rFonts w:asciiTheme="majorHAnsi" w:hAnsiTheme="majorHAnsi" w:cstheme="majorHAnsi"/>
        </w:rPr>
        <w:t>He added that private-sector initiatives could support state-sponsored railroads with equipment over time.</w:t>
      </w:r>
    </w:p>
    <w:p w14:paraId="60A226FC" w14:textId="59DA9212" w:rsidR="000B3E08" w:rsidRPr="00721D40" w:rsidRDefault="00EB27F0" w:rsidP="000B3E08">
      <w:pPr>
        <w:jc w:val="both"/>
        <w:rPr>
          <w:rFonts w:asciiTheme="majorHAnsi" w:hAnsiTheme="majorHAnsi" w:cstheme="majorHAnsi"/>
        </w:rPr>
      </w:pPr>
      <w:r>
        <w:rPr>
          <w:rFonts w:asciiTheme="majorHAnsi" w:hAnsiTheme="majorHAnsi" w:cstheme="majorHAnsi"/>
        </w:rPr>
        <w:t xml:space="preserve">Member </w:t>
      </w:r>
      <w:r w:rsidR="000B3E08" w:rsidRPr="00721D40">
        <w:rPr>
          <w:rFonts w:asciiTheme="majorHAnsi" w:hAnsiTheme="majorHAnsi" w:cstheme="majorHAnsi"/>
        </w:rPr>
        <w:t xml:space="preserve">Padgette raised concerns about funding major capital investments and equipment allocation across the country, noting that Amtrak makes decisions while states pay for them. He questioned whether new equipment would be federally purchased and whether states would have ownership shares if Amtrak </w:t>
      </w:r>
      <w:proofErr w:type="gramStart"/>
      <w:r w:rsidR="000B3E08" w:rsidRPr="00721D40">
        <w:rPr>
          <w:rFonts w:asciiTheme="majorHAnsi" w:hAnsiTheme="majorHAnsi" w:cstheme="majorHAnsi"/>
        </w:rPr>
        <w:t>owns</w:t>
      </w:r>
      <w:proofErr w:type="gramEnd"/>
      <w:r w:rsidR="000B3E08" w:rsidRPr="00721D40">
        <w:rPr>
          <w:rFonts w:asciiTheme="majorHAnsi" w:hAnsiTheme="majorHAnsi" w:cstheme="majorHAnsi"/>
        </w:rPr>
        <w:t xml:space="preserve"> the equipment.</w:t>
      </w:r>
    </w:p>
    <w:p w14:paraId="47BE68D7" w14:textId="00E9DDFA" w:rsidR="000B3E08" w:rsidRPr="00721D40" w:rsidRDefault="55BF172F" w:rsidP="177D2668">
      <w:pPr>
        <w:jc w:val="both"/>
        <w:rPr>
          <w:rFonts w:asciiTheme="majorHAnsi" w:hAnsiTheme="majorHAnsi" w:cstheme="majorBidi"/>
        </w:rPr>
      </w:pPr>
      <w:r w:rsidRPr="177D2668">
        <w:rPr>
          <w:rFonts w:asciiTheme="majorHAnsi" w:hAnsiTheme="majorHAnsi" w:cstheme="majorBidi"/>
        </w:rPr>
        <w:t>Co-</w:t>
      </w:r>
      <w:r w:rsidR="09AFA2AC" w:rsidRPr="177D2668">
        <w:rPr>
          <w:rFonts w:asciiTheme="majorHAnsi" w:hAnsiTheme="majorHAnsi" w:cstheme="majorBidi"/>
        </w:rPr>
        <w:t>Chairman</w:t>
      </w:r>
      <w:r w:rsidR="163B7D12" w:rsidRPr="177D2668">
        <w:rPr>
          <w:rFonts w:asciiTheme="majorHAnsi" w:hAnsiTheme="majorHAnsi" w:cstheme="majorBidi"/>
        </w:rPr>
        <w:t xml:space="preserve"> Derwinski highlighted capacity issues and Buy America requirements, which impact replacement efforts. He explained that Amtrak plans to rebuild equipment but must comply with Tier 4 emissions standards, even though full cars reduce emissions overall. He added that </w:t>
      </w:r>
      <w:r w:rsidR="3CC7046F" w:rsidRPr="177D2668">
        <w:rPr>
          <w:rFonts w:asciiTheme="majorHAnsi" w:hAnsiTheme="majorHAnsi" w:cstheme="majorBidi"/>
        </w:rPr>
        <w:t>METRA</w:t>
      </w:r>
      <w:r w:rsidR="4E7AAEBA" w:rsidRPr="177D2668">
        <w:rPr>
          <w:rFonts w:asciiTheme="majorHAnsi" w:hAnsiTheme="majorHAnsi" w:cstheme="majorBidi"/>
        </w:rPr>
        <w:t xml:space="preserve"> </w:t>
      </w:r>
      <w:r w:rsidR="163B7D12" w:rsidRPr="177D2668">
        <w:rPr>
          <w:rFonts w:asciiTheme="majorHAnsi" w:hAnsiTheme="majorHAnsi" w:cstheme="majorBidi"/>
        </w:rPr>
        <w:t xml:space="preserve">often </w:t>
      </w:r>
      <w:proofErr w:type="gramStart"/>
      <w:r w:rsidR="163B7D12" w:rsidRPr="177D2668">
        <w:rPr>
          <w:rFonts w:asciiTheme="majorHAnsi" w:hAnsiTheme="majorHAnsi" w:cstheme="majorBidi"/>
        </w:rPr>
        <w:t>has to</w:t>
      </w:r>
      <w:proofErr w:type="gramEnd"/>
      <w:r w:rsidR="163B7D12" w:rsidRPr="177D2668">
        <w:rPr>
          <w:rFonts w:asciiTheme="majorHAnsi" w:hAnsiTheme="majorHAnsi" w:cstheme="majorBidi"/>
        </w:rPr>
        <w:t xml:space="preserve"> manufacture its own parts when they are no longer available on the market</w:t>
      </w:r>
      <w:r w:rsidR="2D7CBC1F" w:rsidRPr="177D2668">
        <w:rPr>
          <w:rFonts w:asciiTheme="majorHAnsi" w:hAnsiTheme="majorHAnsi" w:cstheme="majorBidi"/>
        </w:rPr>
        <w:t>, and that there are private companies acquiring equipment on speculation</w:t>
      </w:r>
      <w:r w:rsidR="4D71C2E6" w:rsidRPr="177D2668">
        <w:rPr>
          <w:rFonts w:asciiTheme="majorHAnsi" w:hAnsiTheme="majorHAnsi" w:cstheme="majorBidi"/>
        </w:rPr>
        <w:t>.</w:t>
      </w:r>
    </w:p>
    <w:p w14:paraId="6EC8CB08" w14:textId="3F92E436" w:rsidR="000B3E08" w:rsidRPr="00721D40" w:rsidRDefault="00EB27F0" w:rsidP="000B3E08">
      <w:pPr>
        <w:jc w:val="both"/>
        <w:rPr>
          <w:rFonts w:asciiTheme="majorHAnsi" w:hAnsiTheme="majorHAnsi" w:cstheme="majorHAnsi"/>
        </w:rPr>
      </w:pPr>
      <w:r>
        <w:rPr>
          <w:rFonts w:asciiTheme="majorHAnsi" w:hAnsiTheme="majorHAnsi" w:cstheme="majorHAnsi"/>
        </w:rPr>
        <w:t>Member</w:t>
      </w:r>
      <w:r w:rsidR="000B3E08" w:rsidRPr="00721D40">
        <w:rPr>
          <w:rFonts w:asciiTheme="majorHAnsi" w:hAnsiTheme="majorHAnsi" w:cstheme="majorHAnsi"/>
        </w:rPr>
        <w:t xml:space="preserve"> Mathews discussed reauthorization proposals aimed at creating an equipment pool that complies with Buy America requirements, noting industrial base shortfalls and the need for a clear demand signal for intercity and commuter rail.</w:t>
      </w:r>
    </w:p>
    <w:p w14:paraId="2821E453" w14:textId="67CBE871" w:rsidR="000B3E08" w:rsidRPr="00721D40" w:rsidRDefault="00EB27F0" w:rsidP="000B3E08">
      <w:pPr>
        <w:jc w:val="both"/>
        <w:rPr>
          <w:rFonts w:asciiTheme="majorHAnsi" w:hAnsiTheme="majorHAnsi" w:cstheme="majorHAnsi"/>
        </w:rPr>
      </w:pPr>
      <w:r>
        <w:rPr>
          <w:rFonts w:asciiTheme="majorHAnsi" w:hAnsiTheme="majorHAnsi" w:cstheme="majorHAnsi"/>
        </w:rPr>
        <w:t>Member</w:t>
      </w:r>
      <w:r w:rsidR="000B3E08" w:rsidRPr="00721D40">
        <w:rPr>
          <w:rFonts w:asciiTheme="majorHAnsi" w:hAnsiTheme="majorHAnsi" w:cstheme="majorHAnsi"/>
        </w:rPr>
        <w:t xml:space="preserve"> Baxter asked how access to equipment could be ensured for non-Amtrak entities, citing </w:t>
      </w:r>
      <w:r w:rsidR="0042579A">
        <w:rPr>
          <w:rFonts w:asciiTheme="majorHAnsi" w:hAnsiTheme="majorHAnsi" w:cstheme="majorHAnsi"/>
        </w:rPr>
        <w:t>Member Sullivan’s situation</w:t>
      </w:r>
      <w:r w:rsidR="00F24714">
        <w:rPr>
          <w:rFonts w:asciiTheme="majorHAnsi" w:hAnsiTheme="majorHAnsi" w:cstheme="majorHAnsi"/>
        </w:rPr>
        <w:t xml:space="preserve"> (</w:t>
      </w:r>
      <w:r w:rsidR="009E6DB8">
        <w:rPr>
          <w:rFonts w:asciiTheme="majorHAnsi" w:hAnsiTheme="majorHAnsi" w:cstheme="majorHAnsi"/>
        </w:rPr>
        <w:t xml:space="preserve">for </w:t>
      </w:r>
      <w:r w:rsidR="00F24714">
        <w:rPr>
          <w:rFonts w:asciiTheme="majorHAnsi" w:hAnsiTheme="majorHAnsi" w:cstheme="majorHAnsi"/>
        </w:rPr>
        <w:t>Colorado Department of Transportation)</w:t>
      </w:r>
      <w:r w:rsidR="0042579A">
        <w:rPr>
          <w:rFonts w:asciiTheme="majorHAnsi" w:hAnsiTheme="majorHAnsi" w:cstheme="majorHAnsi"/>
        </w:rPr>
        <w:t xml:space="preserve"> </w:t>
      </w:r>
      <w:r w:rsidR="000B3E08" w:rsidRPr="00721D40">
        <w:rPr>
          <w:rFonts w:asciiTheme="majorHAnsi" w:hAnsiTheme="majorHAnsi" w:cstheme="majorHAnsi"/>
        </w:rPr>
        <w:t>as an example of a company ready to start service but lacking equipment.</w:t>
      </w:r>
    </w:p>
    <w:p w14:paraId="374105B7" w14:textId="65576AC0" w:rsidR="000B3E08" w:rsidRPr="00721D40" w:rsidRDefault="00EB27F0" w:rsidP="000B3E08">
      <w:pPr>
        <w:jc w:val="both"/>
        <w:rPr>
          <w:rFonts w:asciiTheme="majorHAnsi" w:hAnsiTheme="majorHAnsi" w:cstheme="majorHAnsi"/>
        </w:rPr>
      </w:pPr>
      <w:r>
        <w:rPr>
          <w:rFonts w:asciiTheme="majorHAnsi" w:hAnsiTheme="majorHAnsi" w:cstheme="majorHAnsi"/>
        </w:rPr>
        <w:t xml:space="preserve">Member </w:t>
      </w:r>
      <w:r w:rsidR="000B3E08" w:rsidRPr="00721D40">
        <w:rPr>
          <w:rFonts w:asciiTheme="majorHAnsi" w:hAnsiTheme="majorHAnsi" w:cstheme="majorHAnsi"/>
        </w:rPr>
        <w:t xml:space="preserve">Riley mentioned that the </w:t>
      </w:r>
      <w:r w:rsidR="004D4835">
        <w:rPr>
          <w:rFonts w:asciiTheme="majorHAnsi" w:hAnsiTheme="majorHAnsi" w:cstheme="majorHAnsi"/>
        </w:rPr>
        <w:t xml:space="preserve">Railway </w:t>
      </w:r>
      <w:r w:rsidR="000B3E08" w:rsidRPr="00721D40">
        <w:rPr>
          <w:rFonts w:asciiTheme="majorHAnsi" w:hAnsiTheme="majorHAnsi" w:cstheme="majorHAnsi"/>
        </w:rPr>
        <w:t>Supply Institute is working on creating a catalog of parts and equipment.</w:t>
      </w:r>
    </w:p>
    <w:p w14:paraId="3DA5BFDD" w14:textId="2E751D64" w:rsidR="000B3E08" w:rsidRPr="00721D40" w:rsidRDefault="00EB27F0" w:rsidP="000B3E08">
      <w:pPr>
        <w:jc w:val="both"/>
        <w:rPr>
          <w:rFonts w:asciiTheme="majorHAnsi" w:hAnsiTheme="majorHAnsi" w:cstheme="majorHAnsi"/>
        </w:rPr>
      </w:pPr>
      <w:r>
        <w:rPr>
          <w:rFonts w:asciiTheme="majorHAnsi" w:hAnsiTheme="majorHAnsi" w:cstheme="majorHAnsi"/>
        </w:rPr>
        <w:t xml:space="preserve">Board Member </w:t>
      </w:r>
      <w:r w:rsidR="000B3E08" w:rsidRPr="00721D40">
        <w:rPr>
          <w:rFonts w:asciiTheme="majorHAnsi" w:hAnsiTheme="majorHAnsi" w:cstheme="majorHAnsi"/>
        </w:rPr>
        <w:t xml:space="preserve">Hedlund asked whether hydrogen </w:t>
      </w:r>
      <w:r w:rsidR="009A1A96">
        <w:rPr>
          <w:rFonts w:asciiTheme="majorHAnsi" w:hAnsiTheme="majorHAnsi" w:cstheme="majorHAnsi"/>
        </w:rPr>
        <w:t xml:space="preserve">power </w:t>
      </w:r>
      <w:r w:rsidR="000B3E08" w:rsidRPr="00721D40">
        <w:rPr>
          <w:rFonts w:asciiTheme="majorHAnsi" w:hAnsiTheme="majorHAnsi" w:cstheme="majorHAnsi"/>
        </w:rPr>
        <w:t>could be used through tunnels</w:t>
      </w:r>
      <w:r>
        <w:rPr>
          <w:rFonts w:asciiTheme="majorHAnsi" w:hAnsiTheme="majorHAnsi" w:cstheme="majorHAnsi"/>
        </w:rPr>
        <w:t xml:space="preserve">.  Member Blair </w:t>
      </w:r>
      <w:r w:rsidR="000B3E08" w:rsidRPr="00721D40">
        <w:rPr>
          <w:rFonts w:asciiTheme="majorHAnsi" w:hAnsiTheme="majorHAnsi" w:cstheme="majorHAnsi"/>
        </w:rPr>
        <w:t>responded that this question was outside his area of expertise.</w:t>
      </w:r>
      <w:r>
        <w:rPr>
          <w:rFonts w:asciiTheme="majorHAnsi" w:hAnsiTheme="majorHAnsi" w:cstheme="majorHAnsi"/>
        </w:rPr>
        <w:t xml:space="preserve"> Member </w:t>
      </w:r>
      <w:r w:rsidR="000B3E08" w:rsidRPr="00721D40">
        <w:rPr>
          <w:rFonts w:asciiTheme="majorHAnsi" w:hAnsiTheme="majorHAnsi" w:cstheme="majorHAnsi"/>
        </w:rPr>
        <w:t>Black noted that there are engineering considerations and mitigation strategies for such issues.</w:t>
      </w:r>
    </w:p>
    <w:p w14:paraId="1ABE6983" w14:textId="5DF55709" w:rsidR="000B3E08" w:rsidRPr="00721D40" w:rsidRDefault="00EB27F0" w:rsidP="000B3E08">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w:t>
      </w:r>
      <w:r w:rsidR="000B3E08" w:rsidRPr="00721D40">
        <w:rPr>
          <w:rFonts w:asciiTheme="majorHAnsi" w:hAnsiTheme="majorHAnsi" w:cstheme="majorHAnsi"/>
        </w:rPr>
        <w:t>Derwinski added that hydrogen-powered trains would likely be limited to 100 miles per hour.</w:t>
      </w:r>
    </w:p>
    <w:p w14:paraId="15E29378" w14:textId="2818E454" w:rsidR="000B3E08" w:rsidRPr="00721D40" w:rsidRDefault="000B3E08" w:rsidP="000B3E08">
      <w:pPr>
        <w:jc w:val="both"/>
        <w:rPr>
          <w:rFonts w:asciiTheme="majorHAnsi" w:hAnsiTheme="majorHAnsi" w:cstheme="majorHAnsi"/>
        </w:rPr>
      </w:pPr>
      <w:r w:rsidRPr="00721D40">
        <w:rPr>
          <w:rFonts w:asciiTheme="majorHAnsi" w:hAnsiTheme="majorHAnsi" w:cstheme="majorHAnsi"/>
        </w:rPr>
        <w:lastRenderedPageBreak/>
        <w:t>Al</w:t>
      </w:r>
      <w:r w:rsidR="00EB27F0">
        <w:rPr>
          <w:rFonts w:asciiTheme="majorHAnsi" w:hAnsiTheme="majorHAnsi" w:cstheme="majorHAnsi"/>
        </w:rPr>
        <w:t xml:space="preserve">ternate </w:t>
      </w:r>
      <w:r w:rsidR="009A1A96">
        <w:rPr>
          <w:rFonts w:asciiTheme="majorHAnsi" w:hAnsiTheme="majorHAnsi" w:cstheme="majorHAnsi"/>
        </w:rPr>
        <w:t xml:space="preserve">Subcommittee </w:t>
      </w:r>
      <w:r w:rsidR="004732E9">
        <w:rPr>
          <w:rFonts w:asciiTheme="majorHAnsi" w:hAnsiTheme="majorHAnsi" w:cstheme="majorHAnsi"/>
        </w:rPr>
        <w:t>Chairman</w:t>
      </w:r>
      <w:r w:rsidR="009A1A96">
        <w:rPr>
          <w:rFonts w:asciiTheme="majorHAnsi" w:hAnsiTheme="majorHAnsi" w:cstheme="majorHAnsi"/>
        </w:rPr>
        <w:t xml:space="preserve"> </w:t>
      </w:r>
      <w:r w:rsidR="00EB27F0">
        <w:rPr>
          <w:rFonts w:asciiTheme="majorHAnsi" w:hAnsiTheme="majorHAnsi" w:cstheme="majorHAnsi"/>
        </w:rPr>
        <w:t xml:space="preserve">Beckman </w:t>
      </w:r>
      <w:r w:rsidRPr="00721D40">
        <w:rPr>
          <w:rFonts w:asciiTheme="majorHAnsi" w:hAnsiTheme="majorHAnsi" w:cstheme="majorHAnsi"/>
        </w:rPr>
        <w:t>raised labor equity issues, referencing Alstom and Brightline West, and mentioned relevant labor protections under RRB, RLA, and Section 22905.</w:t>
      </w:r>
    </w:p>
    <w:p w14:paraId="337C8A25" w14:textId="3B397E36" w:rsidR="00857B71" w:rsidRPr="00721D40" w:rsidRDefault="00733F6C" w:rsidP="000B3E08">
      <w:pPr>
        <w:jc w:val="both"/>
        <w:rPr>
          <w:rFonts w:asciiTheme="majorHAnsi" w:hAnsiTheme="majorHAnsi" w:cstheme="majorHAnsi"/>
        </w:rPr>
      </w:pPr>
      <w:r>
        <w:rPr>
          <w:rFonts w:asciiTheme="majorHAnsi" w:hAnsiTheme="majorHAnsi" w:cstheme="majorHAnsi"/>
        </w:rPr>
        <w:t>Chairman</w:t>
      </w:r>
      <w:r w:rsidR="000B3E08" w:rsidRPr="00721D40">
        <w:rPr>
          <w:rFonts w:asciiTheme="majorHAnsi" w:hAnsiTheme="majorHAnsi" w:cstheme="majorHAnsi"/>
        </w:rPr>
        <w:t xml:space="preserve"> Fuchs concluded by referencing Section 24308, which addresses access rights, preference, and additional trains that “unreasonably impair” service. He suggested bringing stakeholders together in advance to define these issues rather than addressing them case by case.</w:t>
      </w:r>
    </w:p>
    <w:p w14:paraId="069D129A" w14:textId="7F5F4368" w:rsidR="00857B71" w:rsidRPr="00B83B6F" w:rsidRDefault="00B83B6F" w:rsidP="001015CE">
      <w:pPr>
        <w:jc w:val="both"/>
        <w:rPr>
          <w:rFonts w:asciiTheme="majorHAnsi" w:hAnsiTheme="majorHAnsi" w:cstheme="majorHAnsi"/>
          <w:b/>
          <w:sz w:val="24"/>
          <w:szCs w:val="24"/>
        </w:rPr>
      </w:pPr>
      <w:r w:rsidRPr="00B83B6F">
        <w:rPr>
          <w:rFonts w:asciiTheme="majorHAnsi" w:hAnsiTheme="majorHAnsi" w:cstheme="majorHAnsi"/>
          <w:b/>
          <w:sz w:val="24"/>
          <w:szCs w:val="24"/>
        </w:rPr>
        <w:t>D</w:t>
      </w:r>
      <w:r w:rsidR="00011F1C" w:rsidRPr="00B83B6F">
        <w:rPr>
          <w:rFonts w:asciiTheme="majorHAnsi" w:hAnsiTheme="majorHAnsi" w:cstheme="majorHAnsi"/>
          <w:b/>
          <w:sz w:val="24"/>
          <w:szCs w:val="24"/>
        </w:rPr>
        <w:t xml:space="preserve">. Current State Subcommittee </w:t>
      </w:r>
    </w:p>
    <w:p w14:paraId="1BFE61E6" w14:textId="7664F438" w:rsidR="00ED4BE2" w:rsidRDefault="00ED4BE2" w:rsidP="00ED4BE2">
      <w:pPr>
        <w:jc w:val="both"/>
        <w:rPr>
          <w:rFonts w:asciiTheme="majorHAnsi" w:hAnsiTheme="majorHAnsi" w:cstheme="majorHAnsi"/>
        </w:rPr>
      </w:pPr>
      <w:r>
        <w:rPr>
          <w:rFonts w:asciiTheme="majorHAnsi" w:hAnsiTheme="majorHAnsi" w:cstheme="majorHAnsi"/>
        </w:rPr>
        <w:t xml:space="preserve">A report on the </w:t>
      </w:r>
      <w:r w:rsidR="004D513F">
        <w:rPr>
          <w:rFonts w:asciiTheme="majorHAnsi" w:hAnsiTheme="majorHAnsi" w:cstheme="majorHAnsi"/>
        </w:rPr>
        <w:t>Current State</w:t>
      </w:r>
      <w:r>
        <w:rPr>
          <w:rFonts w:asciiTheme="majorHAnsi" w:hAnsiTheme="majorHAnsi" w:cstheme="majorHAnsi"/>
        </w:rPr>
        <w:t xml:space="preserve"> Subcommittee activities since the last meeting was led by </w:t>
      </w:r>
      <w:r w:rsidR="007731A3">
        <w:rPr>
          <w:rFonts w:asciiTheme="majorHAnsi" w:hAnsiTheme="majorHAnsi" w:cstheme="majorHAnsi"/>
        </w:rPr>
        <w:t xml:space="preserve">Subcommittee </w:t>
      </w:r>
      <w:r w:rsidR="004732E9">
        <w:rPr>
          <w:rFonts w:asciiTheme="majorHAnsi" w:hAnsiTheme="majorHAnsi" w:cstheme="majorHAnsi"/>
        </w:rPr>
        <w:t>Chairman</w:t>
      </w:r>
      <w:r w:rsidR="007452F0">
        <w:rPr>
          <w:rFonts w:asciiTheme="majorHAnsi" w:hAnsiTheme="majorHAnsi" w:cstheme="majorHAnsi"/>
        </w:rPr>
        <w:t xml:space="preserve"> </w:t>
      </w:r>
      <w:r w:rsidR="004D513F">
        <w:rPr>
          <w:rFonts w:asciiTheme="majorHAnsi" w:hAnsiTheme="majorHAnsi" w:cstheme="majorHAnsi"/>
        </w:rPr>
        <w:t>Regan</w:t>
      </w:r>
      <w:r>
        <w:rPr>
          <w:rFonts w:asciiTheme="majorHAnsi" w:hAnsiTheme="majorHAnsi" w:cstheme="majorHAnsi"/>
        </w:rPr>
        <w:t>.</w:t>
      </w:r>
    </w:p>
    <w:p w14:paraId="6FCE2F40" w14:textId="3B367613" w:rsidR="000B3E08" w:rsidRPr="00721D40" w:rsidRDefault="004D513F" w:rsidP="000B3E08">
      <w:pPr>
        <w:jc w:val="both"/>
        <w:rPr>
          <w:rFonts w:asciiTheme="majorHAnsi" w:hAnsiTheme="majorHAnsi" w:cstheme="majorHAnsi"/>
        </w:rPr>
      </w:pPr>
      <w:r>
        <w:rPr>
          <w:rFonts w:asciiTheme="majorHAnsi" w:hAnsiTheme="majorHAnsi" w:cstheme="majorHAnsi"/>
        </w:rPr>
        <w:t>He</w:t>
      </w:r>
      <w:r w:rsidR="0065160D">
        <w:rPr>
          <w:rFonts w:asciiTheme="majorHAnsi" w:hAnsiTheme="majorHAnsi" w:cstheme="majorHAnsi"/>
        </w:rPr>
        <w:t xml:space="preserve"> noted that the subcommittee had not yet been able to meet </w:t>
      </w:r>
      <w:r w:rsidR="00547F21">
        <w:rPr>
          <w:rFonts w:asciiTheme="majorHAnsi" w:hAnsiTheme="majorHAnsi" w:cstheme="majorHAnsi"/>
        </w:rPr>
        <w:t xml:space="preserve">since the last meeting </w:t>
      </w:r>
      <w:r w:rsidR="0065160D">
        <w:rPr>
          <w:rFonts w:asciiTheme="majorHAnsi" w:hAnsiTheme="majorHAnsi" w:cstheme="majorHAnsi"/>
        </w:rPr>
        <w:t>but that he intended to schedule a meeting</w:t>
      </w:r>
      <w:r w:rsidR="00547F21">
        <w:rPr>
          <w:rFonts w:asciiTheme="majorHAnsi" w:hAnsiTheme="majorHAnsi" w:cstheme="majorHAnsi"/>
        </w:rPr>
        <w:t xml:space="preserve"> shortly.  He</w:t>
      </w:r>
      <w:r w:rsidR="000B3E08" w:rsidRPr="00721D40">
        <w:rPr>
          <w:rFonts w:asciiTheme="majorHAnsi" w:hAnsiTheme="majorHAnsi" w:cstheme="majorHAnsi"/>
        </w:rPr>
        <w:t xml:space="preserve"> began by discussing the national network through the Amtrak hub, emphasizing sustainable funding and on-time performance (OTP). He noted priorities such as growth opportunities, equipment needs, long-distance fleet requirements, and domestic manufacturing capacity. </w:t>
      </w:r>
      <w:r w:rsidR="006E7E26">
        <w:rPr>
          <w:rFonts w:asciiTheme="majorHAnsi" w:hAnsiTheme="majorHAnsi" w:cstheme="majorHAnsi"/>
        </w:rPr>
        <w:t>He</w:t>
      </w:r>
      <w:r w:rsidR="000B3E08" w:rsidRPr="00721D40">
        <w:rPr>
          <w:rFonts w:asciiTheme="majorHAnsi" w:hAnsiTheme="majorHAnsi" w:cstheme="majorHAnsi"/>
        </w:rPr>
        <w:t xml:space="preserve"> highlighted that these goals remain consistent across administrations, referencing both Biden and Trump, and pointed to strategies like tax incentives, enforcement of Buy America policies, and tariff considerations.</w:t>
      </w:r>
    </w:p>
    <w:p w14:paraId="53F7AC2D" w14:textId="52336782" w:rsidR="000B3E08" w:rsidRPr="00721D40" w:rsidRDefault="000B3E08" w:rsidP="000B3E08">
      <w:pPr>
        <w:jc w:val="both"/>
        <w:rPr>
          <w:rFonts w:asciiTheme="majorHAnsi" w:hAnsiTheme="majorHAnsi" w:cstheme="majorHAnsi"/>
        </w:rPr>
      </w:pPr>
      <w:r w:rsidRPr="00721D40">
        <w:rPr>
          <w:rFonts w:asciiTheme="majorHAnsi" w:hAnsiTheme="majorHAnsi" w:cstheme="majorHAnsi"/>
        </w:rPr>
        <w:t xml:space="preserve">The group explored where the private sector might play a role in future rail operations. </w:t>
      </w:r>
      <w:r w:rsidR="006E7E26">
        <w:rPr>
          <w:rFonts w:asciiTheme="majorHAnsi" w:hAnsiTheme="majorHAnsi" w:cstheme="majorHAnsi"/>
        </w:rPr>
        <w:t>Member Regan</w:t>
      </w:r>
      <w:r w:rsidRPr="00721D40">
        <w:rPr>
          <w:rFonts w:asciiTheme="majorHAnsi" w:hAnsiTheme="majorHAnsi" w:cstheme="majorHAnsi"/>
        </w:rPr>
        <w:t xml:space="preserve"> raised the question of how upcoming services </w:t>
      </w:r>
      <w:r w:rsidR="007731A3">
        <w:rPr>
          <w:rFonts w:asciiTheme="majorHAnsi" w:hAnsiTheme="majorHAnsi" w:cstheme="majorHAnsi"/>
        </w:rPr>
        <w:t xml:space="preserve">such as Brightline West </w:t>
      </w:r>
      <w:r w:rsidRPr="00721D40">
        <w:rPr>
          <w:rFonts w:asciiTheme="majorHAnsi" w:hAnsiTheme="majorHAnsi" w:cstheme="majorHAnsi"/>
        </w:rPr>
        <w:t>could be integrated into existing systems and infrastructure, stressing the importance of interconnectivity and compatibility for mutual benefit. He mentioned that the subcommittee would meet again within two weeks and provide a summary paper.</w:t>
      </w:r>
    </w:p>
    <w:p w14:paraId="5F9512FC" w14:textId="1784C36A" w:rsidR="000B3E08" w:rsidRPr="00721D40" w:rsidRDefault="006E7E26" w:rsidP="000B3E08">
      <w:pPr>
        <w:jc w:val="both"/>
        <w:rPr>
          <w:rFonts w:asciiTheme="majorHAnsi" w:hAnsiTheme="majorHAnsi" w:cstheme="majorHAnsi"/>
        </w:rPr>
      </w:pPr>
      <w:r>
        <w:rPr>
          <w:rFonts w:asciiTheme="majorHAnsi" w:hAnsiTheme="majorHAnsi" w:cstheme="majorHAnsi"/>
        </w:rPr>
        <w:t>Member</w:t>
      </w:r>
      <w:r w:rsidR="000B3E08" w:rsidRPr="00721D40">
        <w:rPr>
          <w:rFonts w:asciiTheme="majorHAnsi" w:hAnsiTheme="majorHAnsi" w:cstheme="majorHAnsi"/>
        </w:rPr>
        <w:t xml:space="preserve"> Black emphasized network planning and noted that North Carolina secured seven Corridor ID grants. He stressed the need to improve connectivity and make transfers easier, including fare media compatibility.</w:t>
      </w:r>
    </w:p>
    <w:p w14:paraId="7506492D" w14:textId="3DD76701" w:rsidR="000B3E08" w:rsidRPr="00721D40" w:rsidRDefault="007731A3" w:rsidP="000B3E08">
      <w:pPr>
        <w:jc w:val="both"/>
        <w:rPr>
          <w:rFonts w:asciiTheme="majorHAnsi" w:hAnsiTheme="majorHAnsi" w:cstheme="majorHAnsi"/>
        </w:rPr>
      </w:pPr>
      <w:r w:rsidRPr="007731A3">
        <w:rPr>
          <w:rFonts w:asciiTheme="majorHAnsi" w:hAnsiTheme="majorHAnsi" w:cstheme="majorHAnsi"/>
        </w:rPr>
        <w:t xml:space="preserve">Subcommittee </w:t>
      </w:r>
      <w:r w:rsidR="004732E9">
        <w:rPr>
          <w:rFonts w:asciiTheme="majorHAnsi" w:hAnsiTheme="majorHAnsi" w:cstheme="majorHAnsi"/>
        </w:rPr>
        <w:t>Chairman</w:t>
      </w:r>
      <w:r w:rsidRPr="007731A3">
        <w:rPr>
          <w:rFonts w:asciiTheme="majorHAnsi" w:hAnsiTheme="majorHAnsi" w:cstheme="majorHAnsi"/>
        </w:rPr>
        <w:t xml:space="preserve"> </w:t>
      </w:r>
      <w:r w:rsidR="000B3E08" w:rsidRPr="00721D40">
        <w:rPr>
          <w:rFonts w:asciiTheme="majorHAnsi" w:hAnsiTheme="majorHAnsi" w:cstheme="majorHAnsi"/>
        </w:rPr>
        <w:t xml:space="preserve">Regan reiterated that passenger and operator safety is a major concern, stating that transportation systems must be safe and that lessons can be learned from aviation, maritime, and other established networks. He also raised questions about OTP tools, measures, incentives, and penalties, and how these could be improved for future performance. </w:t>
      </w:r>
      <w:r w:rsidR="006E7E26">
        <w:rPr>
          <w:rFonts w:asciiTheme="majorHAnsi" w:hAnsiTheme="majorHAnsi" w:cstheme="majorHAnsi"/>
        </w:rPr>
        <w:t>He</w:t>
      </w:r>
      <w:r w:rsidR="000B3E08" w:rsidRPr="00721D40">
        <w:rPr>
          <w:rFonts w:asciiTheme="majorHAnsi" w:hAnsiTheme="majorHAnsi" w:cstheme="majorHAnsi"/>
        </w:rPr>
        <w:t xml:space="preserve"> added that numerous legal filings could be reviewed to understand current legal effects and inform follow-on conversations.</w:t>
      </w:r>
    </w:p>
    <w:p w14:paraId="0D323850" w14:textId="0B975554" w:rsidR="000B3E08" w:rsidRPr="00721D40" w:rsidRDefault="006E7E26" w:rsidP="000B3E08">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w:t>
      </w:r>
      <w:r w:rsidR="000B3E08" w:rsidRPr="00721D40">
        <w:rPr>
          <w:rFonts w:asciiTheme="majorHAnsi" w:hAnsiTheme="majorHAnsi" w:cstheme="majorHAnsi"/>
        </w:rPr>
        <w:t>Posner asked whether any form of preemption for passenger service could promote connectivity.</w:t>
      </w:r>
    </w:p>
    <w:p w14:paraId="581E83DA" w14:textId="001080EC" w:rsidR="000B3E08" w:rsidRPr="00721D40" w:rsidRDefault="7938AB06" w:rsidP="177D2668">
      <w:pPr>
        <w:jc w:val="both"/>
        <w:rPr>
          <w:rFonts w:asciiTheme="majorHAnsi" w:hAnsiTheme="majorHAnsi" w:cstheme="majorBidi"/>
        </w:rPr>
      </w:pPr>
      <w:r w:rsidRPr="177D2668">
        <w:rPr>
          <w:rFonts w:asciiTheme="majorHAnsi" w:hAnsiTheme="majorHAnsi" w:cstheme="majorBidi"/>
        </w:rPr>
        <w:t>Chairman</w:t>
      </w:r>
      <w:r w:rsidR="163B7D12" w:rsidRPr="177D2668">
        <w:rPr>
          <w:rFonts w:asciiTheme="majorHAnsi" w:hAnsiTheme="majorHAnsi" w:cstheme="majorBidi"/>
        </w:rPr>
        <w:t xml:space="preserve"> Fuchs responded by citing </w:t>
      </w:r>
      <w:r w:rsidR="11903AD9" w:rsidRPr="177D2668">
        <w:rPr>
          <w:rFonts w:asciiTheme="majorHAnsi" w:hAnsiTheme="majorHAnsi" w:cstheme="majorBidi"/>
        </w:rPr>
        <w:t>recent cases where th</w:t>
      </w:r>
      <w:r w:rsidR="566638E0" w:rsidRPr="177D2668">
        <w:rPr>
          <w:rFonts w:asciiTheme="majorHAnsi" w:hAnsiTheme="majorHAnsi" w:cstheme="majorBidi"/>
        </w:rPr>
        <w:t>e STB determined the scope of its</w:t>
      </w:r>
      <w:r w:rsidR="2DB56D8D" w:rsidRPr="177D2668">
        <w:rPr>
          <w:rFonts w:asciiTheme="majorHAnsi" w:hAnsiTheme="majorHAnsi" w:cstheme="majorBidi"/>
        </w:rPr>
        <w:t xml:space="preserve"> </w:t>
      </w:r>
      <w:r w:rsidR="163B7D12" w:rsidRPr="177D2668">
        <w:rPr>
          <w:rFonts w:asciiTheme="majorHAnsi" w:hAnsiTheme="majorHAnsi" w:cstheme="majorBidi"/>
        </w:rPr>
        <w:t>jurisdiction</w:t>
      </w:r>
      <w:r w:rsidR="007452F0">
        <w:rPr>
          <w:rFonts w:asciiTheme="majorHAnsi" w:hAnsiTheme="majorHAnsi" w:cstheme="majorBidi"/>
        </w:rPr>
        <w:t xml:space="preserve">.  </w:t>
      </w:r>
      <w:r w:rsidR="163B7D12" w:rsidRPr="177D2668">
        <w:rPr>
          <w:rFonts w:asciiTheme="majorHAnsi" w:hAnsiTheme="majorHAnsi" w:cstheme="majorBidi"/>
        </w:rPr>
        <w:t xml:space="preserve">The discussion focused on connectivity and commercial relationships. </w:t>
      </w:r>
    </w:p>
    <w:p w14:paraId="25B520D5" w14:textId="0863E1F7" w:rsidR="000B3E08" w:rsidRPr="00721D40" w:rsidRDefault="006E7E26" w:rsidP="000B3E08">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Posner</w:t>
      </w:r>
      <w:r w:rsidR="000B3E08" w:rsidRPr="00721D40">
        <w:rPr>
          <w:rFonts w:asciiTheme="majorHAnsi" w:hAnsiTheme="majorHAnsi" w:cstheme="majorHAnsi"/>
        </w:rPr>
        <w:t xml:space="preserve"> asked whether travel websites that build connectivity through single-ticket options could qualify as STB jurisdiction, citing examples like Lyon–Paris–London.</w:t>
      </w:r>
    </w:p>
    <w:p w14:paraId="30B94EAA" w14:textId="7AE086B6" w:rsidR="000B3E08" w:rsidRPr="00721D40" w:rsidRDefault="7938AB06" w:rsidP="177D2668">
      <w:pPr>
        <w:jc w:val="both"/>
        <w:rPr>
          <w:rFonts w:asciiTheme="majorHAnsi" w:hAnsiTheme="majorHAnsi" w:cstheme="majorBidi"/>
        </w:rPr>
      </w:pPr>
      <w:r w:rsidRPr="177D2668">
        <w:rPr>
          <w:rFonts w:asciiTheme="majorHAnsi" w:hAnsiTheme="majorHAnsi" w:cstheme="majorBidi"/>
        </w:rPr>
        <w:lastRenderedPageBreak/>
        <w:t>Chairman</w:t>
      </w:r>
      <w:r w:rsidR="4329EEBE" w:rsidRPr="177D2668">
        <w:rPr>
          <w:rFonts w:asciiTheme="majorHAnsi" w:hAnsiTheme="majorHAnsi" w:cstheme="majorBidi"/>
        </w:rPr>
        <w:t xml:space="preserve"> </w:t>
      </w:r>
      <w:r w:rsidR="163B7D12" w:rsidRPr="177D2668">
        <w:rPr>
          <w:rFonts w:asciiTheme="majorHAnsi" w:hAnsiTheme="majorHAnsi" w:cstheme="majorBidi"/>
        </w:rPr>
        <w:t xml:space="preserve">Fuchs replied that jurisdiction is fact-specific but acknowledged that such arrangements </w:t>
      </w:r>
      <w:r w:rsidR="425389E3" w:rsidRPr="177D2668">
        <w:rPr>
          <w:rFonts w:asciiTheme="majorHAnsi" w:hAnsiTheme="majorHAnsi" w:cstheme="majorBidi"/>
        </w:rPr>
        <w:t>have been presented in past cases</w:t>
      </w:r>
      <w:r w:rsidR="163B7D12" w:rsidRPr="177D2668">
        <w:rPr>
          <w:rFonts w:asciiTheme="majorHAnsi" w:hAnsiTheme="majorHAnsi" w:cstheme="majorBidi"/>
        </w:rPr>
        <w:t>.</w:t>
      </w:r>
    </w:p>
    <w:p w14:paraId="500BADF1" w14:textId="129CE6FC" w:rsidR="000B3E08" w:rsidRPr="00721D40" w:rsidRDefault="006E7E26" w:rsidP="000B3E08">
      <w:pPr>
        <w:jc w:val="both"/>
        <w:rPr>
          <w:rFonts w:asciiTheme="majorHAnsi" w:hAnsiTheme="majorHAnsi" w:cstheme="majorHAnsi"/>
        </w:rPr>
      </w:pPr>
      <w:r>
        <w:rPr>
          <w:rFonts w:asciiTheme="majorHAnsi" w:hAnsiTheme="majorHAnsi" w:cstheme="majorHAnsi"/>
        </w:rPr>
        <w:t>Co-</w:t>
      </w:r>
      <w:r w:rsidR="004732E9">
        <w:rPr>
          <w:rFonts w:asciiTheme="majorHAnsi" w:hAnsiTheme="majorHAnsi" w:cstheme="majorHAnsi"/>
        </w:rPr>
        <w:t>Chairman</w:t>
      </w:r>
      <w:r>
        <w:rPr>
          <w:rFonts w:asciiTheme="majorHAnsi" w:hAnsiTheme="majorHAnsi" w:cstheme="majorHAnsi"/>
        </w:rPr>
        <w:t xml:space="preserve"> Posner</w:t>
      </w:r>
      <w:r w:rsidR="000B3E08" w:rsidRPr="00721D40">
        <w:rPr>
          <w:rFonts w:asciiTheme="majorHAnsi" w:hAnsiTheme="majorHAnsi" w:cstheme="majorHAnsi"/>
        </w:rPr>
        <w:t xml:space="preserve"> suggested this might address questions raised by AFLCIO.</w:t>
      </w:r>
    </w:p>
    <w:p w14:paraId="633C0F0D" w14:textId="7E3C2BAA" w:rsidR="00B83B6F" w:rsidRPr="00721D40" w:rsidRDefault="4BFDB8BA" w:rsidP="177D2668">
      <w:pPr>
        <w:jc w:val="both"/>
        <w:rPr>
          <w:rFonts w:asciiTheme="majorHAnsi" w:hAnsiTheme="majorHAnsi" w:cstheme="majorBidi"/>
          <w:b/>
          <w:bCs/>
          <w:sz w:val="28"/>
          <w:szCs w:val="28"/>
        </w:rPr>
      </w:pPr>
      <w:r w:rsidRPr="177D2668">
        <w:rPr>
          <w:rFonts w:asciiTheme="majorHAnsi" w:hAnsiTheme="majorHAnsi" w:cstheme="majorBidi"/>
          <w:b/>
          <w:bCs/>
          <w:sz w:val="28"/>
          <w:szCs w:val="28"/>
        </w:rPr>
        <w:t>V. Recap:</w:t>
      </w:r>
      <w:r w:rsidR="2918AFAB" w:rsidRPr="177D2668">
        <w:rPr>
          <w:rFonts w:asciiTheme="majorHAnsi" w:hAnsiTheme="majorHAnsi" w:cstheme="majorBidi"/>
          <w:b/>
          <w:bCs/>
          <w:sz w:val="28"/>
          <w:szCs w:val="28"/>
        </w:rPr>
        <w:t xml:space="preserve"> Independent</w:t>
      </w:r>
      <w:r w:rsidRPr="177D2668">
        <w:rPr>
          <w:rFonts w:asciiTheme="majorHAnsi" w:hAnsiTheme="majorHAnsi" w:cstheme="majorBidi"/>
          <w:b/>
          <w:bCs/>
          <w:sz w:val="28"/>
          <w:szCs w:val="28"/>
        </w:rPr>
        <w:t xml:space="preserve"> Passenger Rail </w:t>
      </w:r>
      <w:r w:rsidR="53BF1157" w:rsidRPr="177D2668">
        <w:rPr>
          <w:rFonts w:asciiTheme="majorHAnsi" w:hAnsiTheme="majorHAnsi" w:cstheme="majorBidi"/>
          <w:b/>
          <w:bCs/>
          <w:sz w:val="28"/>
          <w:szCs w:val="28"/>
        </w:rPr>
        <w:t>Site Visit</w:t>
      </w:r>
      <w:r w:rsidR="1AAAFDDE" w:rsidRPr="177D2668">
        <w:rPr>
          <w:rFonts w:asciiTheme="majorHAnsi" w:hAnsiTheme="majorHAnsi" w:cstheme="majorBidi"/>
          <w:b/>
          <w:bCs/>
          <w:sz w:val="28"/>
          <w:szCs w:val="28"/>
        </w:rPr>
        <w:t>s</w:t>
      </w:r>
    </w:p>
    <w:p w14:paraId="121A5F7C" w14:textId="656409F9" w:rsidR="00B83B6F" w:rsidRPr="00721D40" w:rsidRDefault="00B83B6F" w:rsidP="00B83B6F">
      <w:pPr>
        <w:jc w:val="both"/>
        <w:rPr>
          <w:rFonts w:asciiTheme="majorHAnsi" w:hAnsiTheme="majorHAnsi" w:cstheme="majorHAnsi"/>
        </w:rPr>
      </w:pPr>
      <w:r w:rsidRPr="00721D40">
        <w:rPr>
          <w:rFonts w:asciiTheme="majorHAnsi" w:hAnsiTheme="majorHAnsi" w:cstheme="majorHAnsi"/>
          <w:b/>
          <w:bCs/>
        </w:rPr>
        <w:t>Presenters:</w:t>
      </w:r>
      <w:r w:rsidRPr="00721D40">
        <w:rPr>
          <w:rFonts w:asciiTheme="majorHAnsi" w:hAnsiTheme="majorHAnsi" w:cstheme="majorHAnsi"/>
        </w:rPr>
        <w:t xml:space="preserve"> </w:t>
      </w:r>
      <w:r>
        <w:rPr>
          <w:rFonts w:asciiTheme="majorHAnsi" w:hAnsiTheme="majorHAnsi" w:cstheme="majorHAnsi"/>
        </w:rPr>
        <w:t>Co-</w:t>
      </w:r>
      <w:r w:rsidR="004732E9">
        <w:rPr>
          <w:rFonts w:asciiTheme="majorHAnsi" w:hAnsiTheme="majorHAnsi" w:cstheme="majorHAnsi"/>
        </w:rPr>
        <w:t xml:space="preserve">Chairmen </w:t>
      </w:r>
      <w:r w:rsidRPr="00721D40">
        <w:rPr>
          <w:rFonts w:asciiTheme="majorHAnsi" w:hAnsiTheme="majorHAnsi" w:cstheme="majorHAnsi"/>
        </w:rPr>
        <w:t>Jim Derwinski and Henry Posner</w:t>
      </w:r>
      <w:r>
        <w:rPr>
          <w:rFonts w:asciiTheme="majorHAnsi" w:hAnsiTheme="majorHAnsi" w:cstheme="majorHAnsi"/>
        </w:rPr>
        <w:t xml:space="preserve"> III</w:t>
      </w:r>
    </w:p>
    <w:p w14:paraId="18CDD1E5" w14:textId="214C4AD4" w:rsidR="00B83B6F" w:rsidRPr="00721D40" w:rsidRDefault="4BFDB8BA" w:rsidP="177D2668">
      <w:pPr>
        <w:jc w:val="both"/>
        <w:rPr>
          <w:rFonts w:asciiTheme="majorHAnsi" w:hAnsiTheme="majorHAnsi" w:cstheme="majorBidi"/>
        </w:rPr>
      </w:pPr>
      <w:r w:rsidRPr="177D2668">
        <w:rPr>
          <w:rFonts w:asciiTheme="majorHAnsi" w:hAnsiTheme="majorHAnsi" w:cstheme="majorBidi"/>
        </w:rPr>
        <w:t>Co-</w:t>
      </w:r>
      <w:r w:rsidR="09AFA2AC" w:rsidRPr="177D2668">
        <w:rPr>
          <w:rFonts w:asciiTheme="majorHAnsi" w:hAnsiTheme="majorHAnsi" w:cstheme="majorBidi"/>
        </w:rPr>
        <w:t>C</w:t>
      </w:r>
      <w:r w:rsidRPr="177D2668">
        <w:rPr>
          <w:rFonts w:asciiTheme="majorHAnsi" w:hAnsiTheme="majorHAnsi" w:cstheme="majorBidi"/>
        </w:rPr>
        <w:t>hair</w:t>
      </w:r>
      <w:r w:rsidR="09AFA2AC" w:rsidRPr="177D2668">
        <w:rPr>
          <w:rFonts w:asciiTheme="majorHAnsi" w:hAnsiTheme="majorHAnsi" w:cstheme="majorBidi"/>
        </w:rPr>
        <w:t>men</w:t>
      </w:r>
      <w:r w:rsidRPr="177D2668">
        <w:rPr>
          <w:rFonts w:asciiTheme="majorHAnsi" w:hAnsiTheme="majorHAnsi" w:cstheme="majorBidi"/>
        </w:rPr>
        <w:t xml:space="preserve"> reported that the recent </w:t>
      </w:r>
      <w:r w:rsidR="2910C789" w:rsidRPr="177D2668">
        <w:rPr>
          <w:rFonts w:asciiTheme="majorHAnsi" w:hAnsiTheme="majorHAnsi" w:cstheme="majorBidi"/>
        </w:rPr>
        <w:t>site visit</w:t>
      </w:r>
      <w:r w:rsidR="21E1FE57" w:rsidRPr="177D2668">
        <w:rPr>
          <w:rFonts w:asciiTheme="majorHAnsi" w:hAnsiTheme="majorHAnsi" w:cstheme="majorBidi"/>
        </w:rPr>
        <w:t>s</w:t>
      </w:r>
      <w:r w:rsidR="2910C789" w:rsidRPr="177D2668">
        <w:rPr>
          <w:rFonts w:asciiTheme="majorHAnsi" w:hAnsiTheme="majorHAnsi" w:cstheme="majorBidi"/>
        </w:rPr>
        <w:t>, outside of the auspices of PRAC,</w:t>
      </w:r>
      <w:r w:rsidRPr="177D2668">
        <w:rPr>
          <w:rFonts w:asciiTheme="majorHAnsi" w:hAnsiTheme="majorHAnsi" w:cstheme="majorBidi"/>
        </w:rPr>
        <w:t xml:space="preserve"> provided an excellent opportunity to observe operations firsthand and engage with rail operators. The trip included </w:t>
      </w:r>
      <w:r w:rsidR="0A53FD79" w:rsidRPr="177D2668">
        <w:rPr>
          <w:rFonts w:asciiTheme="majorHAnsi" w:hAnsiTheme="majorHAnsi" w:cstheme="majorBidi"/>
        </w:rPr>
        <w:t xml:space="preserve">travel on </w:t>
      </w:r>
      <w:r w:rsidR="3CC7046F" w:rsidRPr="177D2668">
        <w:rPr>
          <w:rFonts w:asciiTheme="majorHAnsi" w:hAnsiTheme="majorHAnsi" w:cstheme="majorBidi"/>
        </w:rPr>
        <w:t xml:space="preserve">METRA </w:t>
      </w:r>
      <w:r w:rsidRPr="177D2668">
        <w:rPr>
          <w:rFonts w:asciiTheme="majorHAnsi" w:hAnsiTheme="majorHAnsi" w:cstheme="majorBidi"/>
        </w:rPr>
        <w:t xml:space="preserve">and Iowa Interstate Railroad </w:t>
      </w:r>
      <w:r w:rsidR="0A53FD79" w:rsidRPr="177D2668">
        <w:rPr>
          <w:rFonts w:asciiTheme="majorHAnsi" w:hAnsiTheme="majorHAnsi" w:cstheme="majorBidi"/>
        </w:rPr>
        <w:t xml:space="preserve">and facility visits, </w:t>
      </w:r>
      <w:r w:rsidRPr="177D2668">
        <w:rPr>
          <w:rFonts w:asciiTheme="majorHAnsi" w:hAnsiTheme="majorHAnsi" w:cstheme="majorBidi"/>
        </w:rPr>
        <w:t>offering perspectives from commuter operations to bus connections and Iowa Interstate’s operations in dark territory.</w:t>
      </w:r>
    </w:p>
    <w:p w14:paraId="4FBED5C8" w14:textId="77777777" w:rsidR="00DB506F" w:rsidRDefault="4BFDB8BA" w:rsidP="00B83B6F">
      <w:pPr>
        <w:jc w:val="both"/>
        <w:rPr>
          <w:rFonts w:asciiTheme="majorHAnsi" w:hAnsiTheme="majorHAnsi" w:cstheme="majorBidi"/>
        </w:rPr>
      </w:pPr>
      <w:r w:rsidRPr="177D2668">
        <w:rPr>
          <w:rFonts w:asciiTheme="majorHAnsi" w:hAnsiTheme="majorHAnsi" w:cstheme="majorBidi"/>
        </w:rPr>
        <w:t>Co-</w:t>
      </w:r>
      <w:r w:rsidR="357E41B3" w:rsidRPr="177D2668">
        <w:rPr>
          <w:rFonts w:asciiTheme="majorHAnsi" w:hAnsiTheme="majorHAnsi" w:cstheme="majorBidi"/>
        </w:rPr>
        <w:t>Chairman</w:t>
      </w:r>
      <w:r w:rsidRPr="177D2668">
        <w:rPr>
          <w:rFonts w:asciiTheme="majorHAnsi" w:hAnsiTheme="majorHAnsi" w:cstheme="majorBidi"/>
        </w:rPr>
        <w:t xml:space="preserve"> Posner thanked those who participated and noted that the photos and materials captured during the trip told a compelling story. </w:t>
      </w:r>
    </w:p>
    <w:p w14:paraId="0752A9BE" w14:textId="410AA092" w:rsidR="00DB2A83" w:rsidRPr="003E573F" w:rsidRDefault="00DB2A83" w:rsidP="00B83B6F">
      <w:pPr>
        <w:jc w:val="both"/>
        <w:rPr>
          <w:rFonts w:asciiTheme="majorHAnsi" w:hAnsiTheme="majorHAnsi" w:cstheme="majorHAnsi"/>
          <w:b/>
          <w:bCs/>
          <w:sz w:val="28"/>
          <w:szCs w:val="28"/>
        </w:rPr>
      </w:pPr>
      <w:r w:rsidRPr="003E573F">
        <w:rPr>
          <w:rFonts w:asciiTheme="majorHAnsi" w:hAnsiTheme="majorHAnsi" w:cstheme="majorHAnsi"/>
          <w:b/>
          <w:bCs/>
          <w:sz w:val="28"/>
          <w:szCs w:val="28"/>
        </w:rPr>
        <w:t xml:space="preserve">VI. </w:t>
      </w:r>
      <w:r w:rsidR="00B83B6F" w:rsidRPr="003E573F">
        <w:rPr>
          <w:rFonts w:asciiTheme="majorHAnsi" w:hAnsiTheme="majorHAnsi" w:cstheme="majorHAnsi"/>
          <w:b/>
          <w:bCs/>
          <w:sz w:val="28"/>
          <w:szCs w:val="28"/>
        </w:rPr>
        <w:t>Additional Discussion: Mardi Gras Service Update</w:t>
      </w:r>
    </w:p>
    <w:p w14:paraId="53066FCA" w14:textId="78A20653" w:rsidR="00B83B6F" w:rsidRPr="00721D40" w:rsidRDefault="00DB2A83" w:rsidP="00B83B6F">
      <w:pPr>
        <w:jc w:val="both"/>
        <w:rPr>
          <w:rFonts w:asciiTheme="majorHAnsi" w:hAnsiTheme="majorHAnsi" w:cstheme="majorHAnsi"/>
        </w:rPr>
      </w:pPr>
      <w:r>
        <w:rPr>
          <w:rFonts w:asciiTheme="majorHAnsi" w:hAnsiTheme="majorHAnsi" w:cstheme="majorHAnsi"/>
        </w:rPr>
        <w:t xml:space="preserve">The </w:t>
      </w:r>
      <w:r w:rsidR="00B83B6F">
        <w:rPr>
          <w:rFonts w:asciiTheme="majorHAnsi" w:hAnsiTheme="majorHAnsi" w:cstheme="majorHAnsi"/>
        </w:rPr>
        <w:t>DFO</w:t>
      </w:r>
      <w:r w:rsidR="00B83B6F" w:rsidRPr="00721D40">
        <w:rPr>
          <w:rFonts w:asciiTheme="majorHAnsi" w:hAnsiTheme="majorHAnsi" w:cstheme="majorHAnsi"/>
        </w:rPr>
        <w:t xml:space="preserve"> introduced a topic not originally on the agenda, inviting </w:t>
      </w:r>
      <w:r w:rsidR="00677C50">
        <w:rPr>
          <w:rFonts w:asciiTheme="majorHAnsi" w:hAnsiTheme="majorHAnsi" w:cstheme="majorHAnsi"/>
        </w:rPr>
        <w:t>Member Smith</w:t>
      </w:r>
      <w:r w:rsidR="00677C50" w:rsidRPr="00721D40">
        <w:rPr>
          <w:rFonts w:asciiTheme="majorHAnsi" w:hAnsiTheme="majorHAnsi" w:cstheme="majorHAnsi"/>
        </w:rPr>
        <w:t xml:space="preserve"> </w:t>
      </w:r>
      <w:r w:rsidR="00B83B6F" w:rsidRPr="00721D40">
        <w:rPr>
          <w:rFonts w:asciiTheme="majorHAnsi" w:hAnsiTheme="majorHAnsi" w:cstheme="majorHAnsi"/>
        </w:rPr>
        <w:t>to provide an update on the new Amtrak Mardi Gras service</w:t>
      </w:r>
      <w:r w:rsidR="00686352">
        <w:rPr>
          <w:rFonts w:asciiTheme="majorHAnsi" w:hAnsiTheme="majorHAnsi" w:cstheme="majorHAnsi"/>
        </w:rPr>
        <w:t xml:space="preserve">; Member Smith </w:t>
      </w:r>
      <w:r w:rsidR="00B83B6F" w:rsidRPr="00721D40">
        <w:rPr>
          <w:rFonts w:asciiTheme="majorHAnsi" w:hAnsiTheme="majorHAnsi" w:cstheme="majorHAnsi"/>
        </w:rPr>
        <w:t>share</w:t>
      </w:r>
      <w:r w:rsidR="00677C50">
        <w:rPr>
          <w:rFonts w:asciiTheme="majorHAnsi" w:hAnsiTheme="majorHAnsi" w:cstheme="majorHAnsi"/>
        </w:rPr>
        <w:t>d</w:t>
      </w:r>
      <w:r w:rsidR="00B83B6F" w:rsidRPr="00721D40">
        <w:rPr>
          <w:rFonts w:asciiTheme="majorHAnsi" w:hAnsiTheme="majorHAnsi" w:cstheme="majorHAnsi"/>
        </w:rPr>
        <w:t xml:space="preserve"> a video of </w:t>
      </w:r>
      <w:r w:rsidR="00E72352">
        <w:rPr>
          <w:rFonts w:asciiTheme="majorHAnsi" w:hAnsiTheme="majorHAnsi" w:cstheme="majorHAnsi"/>
        </w:rPr>
        <w:t xml:space="preserve">the Mardi Gras’ </w:t>
      </w:r>
      <w:r w:rsidR="00B83B6F" w:rsidRPr="00721D40">
        <w:rPr>
          <w:rFonts w:asciiTheme="majorHAnsi" w:hAnsiTheme="majorHAnsi" w:cstheme="majorHAnsi"/>
        </w:rPr>
        <w:t>inaugural run</w:t>
      </w:r>
      <w:r w:rsidR="00472A6E">
        <w:rPr>
          <w:rFonts w:asciiTheme="majorHAnsi" w:hAnsiTheme="majorHAnsi" w:cstheme="majorHAnsi"/>
        </w:rPr>
        <w:t xml:space="preserve"> on August 18,2025</w:t>
      </w:r>
      <w:r w:rsidR="00B83B6F" w:rsidRPr="00721D40">
        <w:rPr>
          <w:rFonts w:asciiTheme="majorHAnsi" w:hAnsiTheme="majorHAnsi" w:cstheme="majorHAnsi"/>
        </w:rPr>
        <w:t>.</w:t>
      </w:r>
    </w:p>
    <w:p w14:paraId="38FB8674" w14:textId="77731FDB" w:rsidR="00B83B6F" w:rsidRPr="00721D40" w:rsidRDefault="00B83B6F" w:rsidP="00B83B6F">
      <w:pPr>
        <w:jc w:val="both"/>
        <w:rPr>
          <w:rFonts w:asciiTheme="majorHAnsi" w:hAnsiTheme="majorHAnsi" w:cstheme="majorHAnsi"/>
        </w:rPr>
      </w:pPr>
      <w:r>
        <w:rPr>
          <w:rFonts w:asciiTheme="majorHAnsi" w:hAnsiTheme="majorHAnsi" w:cstheme="majorHAnsi"/>
        </w:rPr>
        <w:t>Member Smith</w:t>
      </w:r>
      <w:r w:rsidRPr="00721D40">
        <w:rPr>
          <w:rFonts w:asciiTheme="majorHAnsi" w:hAnsiTheme="majorHAnsi" w:cstheme="majorHAnsi"/>
        </w:rPr>
        <w:t xml:space="preserve"> explained that freight rail infrastructure had been severely damaged but was restored in time for the Mardi Gras inaugural run. He reported that ridership since launch has been three times higher than projections. The service benefited from a CRISI</w:t>
      </w:r>
      <w:r>
        <w:rPr>
          <w:rFonts w:asciiTheme="majorHAnsi" w:hAnsiTheme="majorHAnsi" w:cstheme="majorHAnsi"/>
        </w:rPr>
        <w:t xml:space="preserve"> </w:t>
      </w:r>
      <w:r w:rsidRPr="00721D40">
        <w:rPr>
          <w:rFonts w:asciiTheme="majorHAnsi" w:hAnsiTheme="majorHAnsi" w:cstheme="majorHAnsi"/>
        </w:rPr>
        <w:t xml:space="preserve">grant and focused on selling the experience of the Gulf Coast. On-time performance has improved to 85%, and food and beverage sales average $800 per day. </w:t>
      </w:r>
      <w:r w:rsidR="00920E35">
        <w:rPr>
          <w:rFonts w:asciiTheme="majorHAnsi" w:hAnsiTheme="majorHAnsi" w:cstheme="majorHAnsi"/>
        </w:rPr>
        <w:t>Member Smith</w:t>
      </w:r>
      <w:r w:rsidR="00920E35" w:rsidRPr="00721D40">
        <w:rPr>
          <w:rFonts w:asciiTheme="majorHAnsi" w:hAnsiTheme="majorHAnsi" w:cstheme="majorHAnsi"/>
        </w:rPr>
        <w:t xml:space="preserve"> </w:t>
      </w:r>
      <w:r w:rsidRPr="00721D40">
        <w:rPr>
          <w:rFonts w:asciiTheme="majorHAnsi" w:hAnsiTheme="majorHAnsi" w:cstheme="majorHAnsi"/>
        </w:rPr>
        <w:t>also noted that volunteers greet the train at every station, creating strong community engagement. He added that seniority was used to assign crew members to this train.</w:t>
      </w:r>
    </w:p>
    <w:p w14:paraId="5A5FFF1B" w14:textId="77777777" w:rsidR="00B83B6F" w:rsidRPr="00721D40" w:rsidRDefault="00B83B6F" w:rsidP="00B83B6F">
      <w:pPr>
        <w:jc w:val="both"/>
        <w:rPr>
          <w:rFonts w:asciiTheme="majorHAnsi" w:hAnsiTheme="majorHAnsi" w:cstheme="majorHAnsi"/>
        </w:rPr>
      </w:pPr>
      <w:r>
        <w:rPr>
          <w:rFonts w:asciiTheme="majorHAnsi" w:hAnsiTheme="majorHAnsi" w:cstheme="majorHAnsi"/>
        </w:rPr>
        <w:t>Board Member</w:t>
      </w:r>
      <w:r w:rsidRPr="00721D40">
        <w:rPr>
          <w:rFonts w:asciiTheme="majorHAnsi" w:hAnsiTheme="majorHAnsi" w:cstheme="majorHAnsi"/>
        </w:rPr>
        <w:t xml:space="preserve"> Hedlund remarked that naming the train “Mardi Gras” was fitting, as Mardi Gras originated in Mobile, Alabama.</w:t>
      </w:r>
    </w:p>
    <w:p w14:paraId="2FCA9576" w14:textId="77777777" w:rsidR="00B83B6F" w:rsidRPr="00721D40" w:rsidRDefault="00B83B6F" w:rsidP="00B83B6F">
      <w:pPr>
        <w:jc w:val="both"/>
        <w:rPr>
          <w:rFonts w:asciiTheme="majorHAnsi" w:hAnsiTheme="majorHAnsi" w:cstheme="majorHAnsi"/>
        </w:rPr>
      </w:pPr>
      <w:r>
        <w:rPr>
          <w:rFonts w:asciiTheme="majorHAnsi" w:hAnsiTheme="majorHAnsi" w:cstheme="majorHAnsi"/>
        </w:rPr>
        <w:t>Member Smith</w:t>
      </w:r>
      <w:r w:rsidRPr="00721D40">
        <w:rPr>
          <w:rFonts w:asciiTheme="majorHAnsi" w:hAnsiTheme="majorHAnsi" w:cstheme="majorHAnsi"/>
        </w:rPr>
        <w:t xml:space="preserve"> described the service as a signature moment demonstrating recovery from Hurricane Katrina.</w:t>
      </w:r>
    </w:p>
    <w:p w14:paraId="3D9F2083" w14:textId="77777777" w:rsidR="00B83B6F" w:rsidRPr="00721D40" w:rsidRDefault="00B83B6F" w:rsidP="00B83B6F">
      <w:pPr>
        <w:jc w:val="both"/>
        <w:rPr>
          <w:rFonts w:asciiTheme="majorHAnsi" w:hAnsiTheme="majorHAnsi" w:cstheme="majorHAnsi"/>
        </w:rPr>
      </w:pPr>
      <w:r>
        <w:rPr>
          <w:rFonts w:asciiTheme="majorHAnsi" w:hAnsiTheme="majorHAnsi" w:cstheme="majorHAnsi"/>
        </w:rPr>
        <w:t>Member</w:t>
      </w:r>
      <w:r w:rsidRPr="00721D40">
        <w:rPr>
          <w:rFonts w:asciiTheme="majorHAnsi" w:hAnsiTheme="majorHAnsi" w:cstheme="majorHAnsi"/>
        </w:rPr>
        <w:t xml:space="preserve"> Mathews reflected on his experience in the industry since October 2014, emphasizing that passenger rail is about more than mechanics—it is about serving people and fostering prosperity. He cited examples of businesses opening along the route, illustrating how passenger rail can improve quality of life for residents and workers.</w:t>
      </w:r>
    </w:p>
    <w:p w14:paraId="76101D2C" w14:textId="06D88453" w:rsidR="00B83B6F" w:rsidRPr="00721D40" w:rsidRDefault="00B83B6F" w:rsidP="000B3E08">
      <w:pPr>
        <w:jc w:val="both"/>
        <w:rPr>
          <w:rFonts w:asciiTheme="majorHAnsi" w:hAnsiTheme="majorHAnsi" w:cstheme="majorHAnsi"/>
        </w:rPr>
      </w:pPr>
      <w:r>
        <w:rPr>
          <w:rFonts w:asciiTheme="majorHAnsi" w:hAnsiTheme="majorHAnsi" w:cstheme="majorHAnsi"/>
        </w:rPr>
        <w:t>Member Smith</w:t>
      </w:r>
      <w:r w:rsidRPr="00721D40">
        <w:rPr>
          <w:rFonts w:asciiTheme="majorHAnsi" w:hAnsiTheme="majorHAnsi" w:cstheme="majorHAnsi"/>
        </w:rPr>
        <w:t xml:space="preserve"> concluded by noting that the Mardi Gras service connects three states with diverse political affiliations, underscoring that passenger rail is a bipartisan issue. He stressed that </w:t>
      </w:r>
      <w:r w:rsidRPr="00721D40">
        <w:rPr>
          <w:rFonts w:asciiTheme="majorHAnsi" w:hAnsiTheme="majorHAnsi" w:cstheme="majorHAnsi"/>
        </w:rPr>
        <w:lastRenderedPageBreak/>
        <w:t>expanding passenger rail is a shared goal and that PRAC must continue addressing the difficult challenges ahead.</w:t>
      </w:r>
    </w:p>
    <w:p w14:paraId="177E6F98" w14:textId="37B4C1C8" w:rsidR="00857B71" w:rsidRPr="00721D40" w:rsidRDefault="00011F1C" w:rsidP="00FE5345">
      <w:pPr>
        <w:jc w:val="both"/>
        <w:rPr>
          <w:rFonts w:asciiTheme="majorHAnsi" w:hAnsiTheme="majorHAnsi" w:cstheme="majorHAnsi"/>
          <w:b/>
          <w:sz w:val="28"/>
        </w:rPr>
      </w:pPr>
      <w:r w:rsidRPr="00721D40">
        <w:rPr>
          <w:rFonts w:asciiTheme="majorHAnsi" w:hAnsiTheme="majorHAnsi" w:cstheme="majorHAnsi"/>
          <w:b/>
          <w:sz w:val="28"/>
        </w:rPr>
        <w:t>V</w:t>
      </w:r>
      <w:r w:rsidR="000D7D8B" w:rsidRPr="00721D40">
        <w:rPr>
          <w:rFonts w:asciiTheme="majorHAnsi" w:hAnsiTheme="majorHAnsi" w:cstheme="majorHAnsi"/>
          <w:b/>
          <w:sz w:val="28"/>
        </w:rPr>
        <w:t>I</w:t>
      </w:r>
      <w:r w:rsidR="00DB2A83">
        <w:rPr>
          <w:rFonts w:asciiTheme="majorHAnsi" w:hAnsiTheme="majorHAnsi" w:cstheme="majorHAnsi"/>
          <w:b/>
          <w:sz w:val="28"/>
        </w:rPr>
        <w:t>I</w:t>
      </w:r>
      <w:r w:rsidRPr="00721D40">
        <w:rPr>
          <w:rFonts w:asciiTheme="majorHAnsi" w:hAnsiTheme="majorHAnsi" w:cstheme="majorHAnsi"/>
          <w:b/>
          <w:sz w:val="28"/>
        </w:rPr>
        <w:t xml:space="preserve">. PRAC Self–Evaluation and Future Direction </w:t>
      </w:r>
    </w:p>
    <w:p w14:paraId="39A4F721" w14:textId="205AD84F" w:rsidR="0077080D" w:rsidRPr="00721D40" w:rsidRDefault="0077080D" w:rsidP="00FE5345">
      <w:pPr>
        <w:jc w:val="both"/>
        <w:rPr>
          <w:rFonts w:asciiTheme="majorHAnsi" w:hAnsiTheme="majorHAnsi" w:cstheme="majorHAnsi"/>
          <w:b/>
          <w:sz w:val="24"/>
        </w:rPr>
      </w:pPr>
      <w:r w:rsidRPr="00721D40">
        <w:rPr>
          <w:rFonts w:asciiTheme="majorHAnsi" w:hAnsiTheme="majorHAnsi" w:cstheme="majorHAnsi"/>
          <w:b/>
          <w:sz w:val="24"/>
        </w:rPr>
        <w:t xml:space="preserve">A. Review of the PRAC’s Mission </w:t>
      </w:r>
    </w:p>
    <w:p w14:paraId="768CE659" w14:textId="5B0BCB9F" w:rsidR="0022653E" w:rsidRPr="00721D40" w:rsidRDefault="4329EEBE" w:rsidP="177D2668">
      <w:pPr>
        <w:jc w:val="both"/>
        <w:rPr>
          <w:rFonts w:asciiTheme="majorHAnsi" w:hAnsiTheme="majorHAnsi" w:cstheme="majorBidi"/>
        </w:rPr>
      </w:pPr>
      <w:bookmarkStart w:id="2" w:name="_Hlk219126728"/>
      <w:r w:rsidRPr="177D2668">
        <w:rPr>
          <w:rFonts w:asciiTheme="majorHAnsi" w:hAnsiTheme="majorHAnsi" w:cstheme="majorBidi"/>
        </w:rPr>
        <w:t>Co-</w:t>
      </w:r>
      <w:r w:rsidR="357E41B3" w:rsidRPr="177D2668">
        <w:rPr>
          <w:rFonts w:asciiTheme="majorHAnsi" w:hAnsiTheme="majorHAnsi" w:cstheme="majorBidi"/>
        </w:rPr>
        <w:t>Chairman</w:t>
      </w:r>
      <w:r w:rsidR="3E387BEB" w:rsidRPr="177D2668">
        <w:rPr>
          <w:rFonts w:asciiTheme="majorHAnsi" w:hAnsiTheme="majorHAnsi" w:cstheme="majorBidi"/>
        </w:rPr>
        <w:t xml:space="preserve"> Posner stated that the committee is charged with making recommendations based on collective wisdom, as close as possible to the STB </w:t>
      </w:r>
      <w:r w:rsidR="425C2D11" w:rsidRPr="177D2668">
        <w:rPr>
          <w:rFonts w:asciiTheme="majorHAnsi" w:hAnsiTheme="majorHAnsi" w:cstheme="majorBidi"/>
        </w:rPr>
        <w:t>jurisdiction</w:t>
      </w:r>
      <w:r w:rsidR="3E387BEB" w:rsidRPr="177D2668">
        <w:rPr>
          <w:rFonts w:asciiTheme="majorHAnsi" w:hAnsiTheme="majorHAnsi" w:cstheme="majorBidi"/>
        </w:rPr>
        <w:t xml:space="preserve">, but not restricted by it. He asked </w:t>
      </w:r>
      <w:r w:rsidR="45C662FD" w:rsidRPr="177D2668">
        <w:rPr>
          <w:rFonts w:asciiTheme="majorHAnsi" w:hAnsiTheme="majorHAnsi" w:cstheme="majorBidi"/>
        </w:rPr>
        <w:t>the DFO</w:t>
      </w:r>
      <w:r w:rsidR="3E387BEB" w:rsidRPr="177D2668">
        <w:rPr>
          <w:rFonts w:asciiTheme="majorHAnsi" w:hAnsiTheme="majorHAnsi" w:cstheme="majorBidi"/>
        </w:rPr>
        <w:t xml:space="preserve"> to read the mission statement.</w:t>
      </w:r>
    </w:p>
    <w:p w14:paraId="166DE6EF" w14:textId="4A9B53E5" w:rsidR="0022653E" w:rsidRPr="00721D40" w:rsidRDefault="0042579A" w:rsidP="0022653E">
      <w:pPr>
        <w:jc w:val="both"/>
        <w:rPr>
          <w:rFonts w:asciiTheme="majorHAnsi" w:hAnsiTheme="majorHAnsi" w:cstheme="majorHAnsi"/>
        </w:rPr>
      </w:pPr>
      <w:r>
        <w:rPr>
          <w:rFonts w:asciiTheme="majorHAnsi" w:hAnsiTheme="majorHAnsi" w:cstheme="majorHAnsi"/>
        </w:rPr>
        <w:t>Member McClellan</w:t>
      </w:r>
      <w:r w:rsidR="0022653E" w:rsidRPr="00721D40">
        <w:rPr>
          <w:rFonts w:asciiTheme="majorHAnsi" w:hAnsiTheme="majorHAnsi" w:cstheme="majorHAnsi"/>
        </w:rPr>
        <w:t xml:space="preserve"> asked what the Board thinks about the committee’s role.</w:t>
      </w:r>
    </w:p>
    <w:p w14:paraId="11412962" w14:textId="11E3E37D" w:rsidR="0022653E" w:rsidRPr="00721D40" w:rsidRDefault="7938AB06" w:rsidP="177D2668">
      <w:pPr>
        <w:jc w:val="both"/>
        <w:rPr>
          <w:rFonts w:asciiTheme="majorHAnsi" w:hAnsiTheme="majorHAnsi" w:cstheme="majorBidi"/>
        </w:rPr>
      </w:pPr>
      <w:r w:rsidRPr="177D2668">
        <w:rPr>
          <w:rFonts w:asciiTheme="majorHAnsi" w:hAnsiTheme="majorHAnsi" w:cstheme="majorBidi"/>
        </w:rPr>
        <w:t>Chairman</w:t>
      </w:r>
      <w:r w:rsidR="3E387BEB" w:rsidRPr="177D2668">
        <w:rPr>
          <w:rFonts w:asciiTheme="majorHAnsi" w:hAnsiTheme="majorHAnsi" w:cstheme="majorBidi"/>
        </w:rPr>
        <w:t xml:space="preserve"> Fuchs responded by asking what members are gaining from PRAC for their agencies and for the </w:t>
      </w:r>
      <w:proofErr w:type="gramStart"/>
      <w:r w:rsidR="3E387BEB" w:rsidRPr="177D2668">
        <w:rPr>
          <w:rFonts w:asciiTheme="majorHAnsi" w:hAnsiTheme="majorHAnsi" w:cstheme="majorBidi"/>
        </w:rPr>
        <w:t>country as a whole</w:t>
      </w:r>
      <w:proofErr w:type="gramEnd"/>
      <w:r w:rsidR="3E387BEB" w:rsidRPr="177D2668">
        <w:rPr>
          <w:rFonts w:asciiTheme="majorHAnsi" w:hAnsiTheme="majorHAnsi" w:cstheme="majorBidi"/>
        </w:rPr>
        <w:t xml:space="preserve">. He praised the morning’s discussion and asked how the </w:t>
      </w:r>
      <w:r w:rsidR="58A6E293" w:rsidRPr="177D2668">
        <w:rPr>
          <w:rFonts w:asciiTheme="majorHAnsi" w:hAnsiTheme="majorHAnsi" w:cstheme="majorBidi"/>
        </w:rPr>
        <w:t>PRAC</w:t>
      </w:r>
      <w:r w:rsidR="3E387BEB" w:rsidRPr="177D2668">
        <w:rPr>
          <w:rFonts w:asciiTheme="majorHAnsi" w:hAnsiTheme="majorHAnsi" w:cstheme="majorBidi"/>
        </w:rPr>
        <w:t xml:space="preserve"> can make the exercise of </w:t>
      </w:r>
      <w:r w:rsidR="00A81CC9" w:rsidRPr="177D2668">
        <w:rPr>
          <w:rFonts w:asciiTheme="majorHAnsi" w:hAnsiTheme="majorHAnsi" w:cstheme="majorBidi"/>
        </w:rPr>
        <w:t xml:space="preserve">the STB’s </w:t>
      </w:r>
      <w:r w:rsidR="3E387BEB" w:rsidRPr="177D2668">
        <w:rPr>
          <w:rFonts w:asciiTheme="majorHAnsi" w:hAnsiTheme="majorHAnsi" w:cstheme="majorBidi"/>
        </w:rPr>
        <w:t xml:space="preserve">authority more effective. </w:t>
      </w:r>
      <w:r w:rsidRPr="177D2668">
        <w:rPr>
          <w:rFonts w:asciiTheme="majorHAnsi" w:hAnsiTheme="majorHAnsi" w:cstheme="majorBidi"/>
        </w:rPr>
        <w:t>Chairman</w:t>
      </w:r>
      <w:r w:rsidR="4329EEBE" w:rsidRPr="177D2668">
        <w:rPr>
          <w:rFonts w:asciiTheme="majorHAnsi" w:hAnsiTheme="majorHAnsi" w:cstheme="majorBidi"/>
        </w:rPr>
        <w:t xml:space="preserve"> </w:t>
      </w:r>
      <w:r w:rsidR="3E387BEB" w:rsidRPr="177D2668">
        <w:rPr>
          <w:rFonts w:asciiTheme="majorHAnsi" w:hAnsiTheme="majorHAnsi" w:cstheme="majorBidi"/>
        </w:rPr>
        <w:t>Fuchs suggested ideas such as creating a checklist or playbook for schedule resolution (including mediation or investigation) and defining parameters for expansion based on lessons learned from successful cases. He emphasized the goal of preventing cases from reaching the Board or improving those that do, to deliver better results for rail.</w:t>
      </w:r>
    </w:p>
    <w:p w14:paraId="0BDD3DD1" w14:textId="4BB348F3" w:rsidR="0022653E" w:rsidRPr="00721D40" w:rsidRDefault="006E7E26" w:rsidP="0022653E">
      <w:pPr>
        <w:jc w:val="both"/>
        <w:rPr>
          <w:rFonts w:asciiTheme="majorHAnsi" w:hAnsiTheme="majorHAnsi" w:cstheme="majorHAnsi"/>
        </w:rPr>
      </w:pPr>
      <w:r>
        <w:rPr>
          <w:rFonts w:asciiTheme="majorHAnsi" w:hAnsiTheme="majorHAnsi" w:cstheme="majorHAnsi"/>
        </w:rPr>
        <w:t xml:space="preserve">Board Member </w:t>
      </w:r>
      <w:r w:rsidR="0022653E" w:rsidRPr="00721D40">
        <w:rPr>
          <w:rFonts w:asciiTheme="majorHAnsi" w:hAnsiTheme="majorHAnsi" w:cstheme="majorHAnsi"/>
        </w:rPr>
        <w:t xml:space="preserve">Hedlund raised the issue of liability, insurance, and indemnity, noting that preemption over state laws that create a patchwork of insurance requirements is a major challenge. She suggested that the solution might involve </w:t>
      </w:r>
      <w:r w:rsidR="001466A8">
        <w:rPr>
          <w:rFonts w:asciiTheme="majorHAnsi" w:hAnsiTheme="majorHAnsi" w:cstheme="majorHAnsi"/>
        </w:rPr>
        <w:t xml:space="preserve">a recommendation to Congress that it </w:t>
      </w:r>
      <w:r w:rsidR="0022653E" w:rsidRPr="00721D40">
        <w:rPr>
          <w:rFonts w:asciiTheme="majorHAnsi" w:hAnsiTheme="majorHAnsi" w:cstheme="majorHAnsi"/>
        </w:rPr>
        <w:t xml:space="preserve">expand Board authority </w:t>
      </w:r>
      <w:r w:rsidR="001466A8">
        <w:rPr>
          <w:rFonts w:asciiTheme="majorHAnsi" w:hAnsiTheme="majorHAnsi" w:cstheme="majorHAnsi"/>
        </w:rPr>
        <w:t xml:space="preserve">to include this issue.  She </w:t>
      </w:r>
      <w:r w:rsidR="0022653E" w:rsidRPr="00721D40">
        <w:rPr>
          <w:rFonts w:asciiTheme="majorHAnsi" w:hAnsiTheme="majorHAnsi" w:cstheme="majorHAnsi"/>
        </w:rPr>
        <w:t xml:space="preserve">argued that </w:t>
      </w:r>
      <w:r w:rsidR="000D67ED">
        <w:rPr>
          <w:rFonts w:asciiTheme="majorHAnsi" w:hAnsiTheme="majorHAnsi" w:cstheme="majorHAnsi"/>
        </w:rPr>
        <w:t>the PRAC</w:t>
      </w:r>
      <w:r w:rsidR="000D67ED" w:rsidRPr="00721D40">
        <w:rPr>
          <w:rFonts w:asciiTheme="majorHAnsi" w:hAnsiTheme="majorHAnsi" w:cstheme="majorHAnsi"/>
        </w:rPr>
        <w:t xml:space="preserve"> </w:t>
      </w:r>
      <w:r w:rsidR="0022653E" w:rsidRPr="00721D40">
        <w:rPr>
          <w:rFonts w:asciiTheme="majorHAnsi" w:hAnsiTheme="majorHAnsi" w:cstheme="majorHAnsi"/>
        </w:rPr>
        <w:t xml:space="preserve">should not be hamstrung by existing jurisdiction. Instead, </w:t>
      </w:r>
      <w:r w:rsidR="000D67ED">
        <w:rPr>
          <w:rFonts w:asciiTheme="majorHAnsi" w:hAnsiTheme="majorHAnsi" w:cstheme="majorHAnsi"/>
        </w:rPr>
        <w:t>it</w:t>
      </w:r>
      <w:r w:rsidR="0022653E" w:rsidRPr="00721D40">
        <w:rPr>
          <w:rFonts w:asciiTheme="majorHAnsi" w:hAnsiTheme="majorHAnsi" w:cstheme="majorHAnsi"/>
        </w:rPr>
        <w:t xml:space="preserve"> should propose recommendations based on Board experience and staff resources, even if legislative changes are needed.</w:t>
      </w:r>
    </w:p>
    <w:p w14:paraId="41992AA8" w14:textId="6E9AE463" w:rsidR="0022653E" w:rsidRPr="00721D40" w:rsidRDefault="006E7E26" w:rsidP="0022653E">
      <w:pPr>
        <w:jc w:val="both"/>
        <w:rPr>
          <w:rFonts w:asciiTheme="majorHAnsi" w:hAnsiTheme="majorHAnsi" w:cstheme="majorHAnsi"/>
        </w:rPr>
      </w:pPr>
      <w:r>
        <w:rPr>
          <w:rFonts w:asciiTheme="majorHAnsi" w:hAnsiTheme="majorHAnsi" w:cstheme="majorHAnsi"/>
        </w:rPr>
        <w:t>Co-</w:t>
      </w:r>
      <w:r w:rsidR="003070C6">
        <w:rPr>
          <w:rFonts w:asciiTheme="majorHAnsi" w:hAnsiTheme="majorHAnsi" w:cstheme="majorHAnsi"/>
        </w:rPr>
        <w:t>Chairman</w:t>
      </w:r>
      <w:r>
        <w:rPr>
          <w:rFonts w:asciiTheme="majorHAnsi" w:hAnsiTheme="majorHAnsi" w:cstheme="majorHAnsi"/>
        </w:rPr>
        <w:t xml:space="preserve"> Posner</w:t>
      </w:r>
      <w:r w:rsidR="0022653E" w:rsidRPr="00721D40">
        <w:rPr>
          <w:rFonts w:asciiTheme="majorHAnsi" w:hAnsiTheme="majorHAnsi" w:cstheme="majorHAnsi"/>
        </w:rPr>
        <w:t xml:space="preserve"> asked whether the recommendation report</w:t>
      </w:r>
      <w:r w:rsidR="00E562D6">
        <w:rPr>
          <w:rFonts w:asciiTheme="majorHAnsi" w:hAnsiTheme="majorHAnsi" w:cstheme="majorHAnsi"/>
        </w:rPr>
        <w:t xml:space="preserve"> from the Liability Subcommittee</w:t>
      </w:r>
      <w:r w:rsidR="0022653E" w:rsidRPr="00721D40">
        <w:rPr>
          <w:rFonts w:asciiTheme="majorHAnsi" w:hAnsiTheme="majorHAnsi" w:cstheme="majorHAnsi"/>
        </w:rPr>
        <w:t xml:space="preserve"> provides a framework for the Board to propose any type of expansion</w:t>
      </w:r>
      <w:r w:rsidR="007731A3">
        <w:rPr>
          <w:rFonts w:asciiTheme="majorHAnsi" w:hAnsiTheme="majorHAnsi" w:cstheme="majorHAnsi"/>
        </w:rPr>
        <w:t xml:space="preserve"> of its mandate</w:t>
      </w:r>
      <w:r w:rsidR="0022653E" w:rsidRPr="00721D40">
        <w:rPr>
          <w:rFonts w:asciiTheme="majorHAnsi" w:hAnsiTheme="majorHAnsi" w:cstheme="majorHAnsi"/>
        </w:rPr>
        <w:t>.</w:t>
      </w:r>
    </w:p>
    <w:p w14:paraId="2C063D8F" w14:textId="142E8945" w:rsidR="0022653E" w:rsidRPr="00721D40" w:rsidRDefault="7938AB06" w:rsidP="177D2668">
      <w:pPr>
        <w:jc w:val="both"/>
        <w:rPr>
          <w:rFonts w:asciiTheme="majorHAnsi" w:hAnsiTheme="majorHAnsi" w:cstheme="majorBidi"/>
        </w:rPr>
      </w:pPr>
      <w:r w:rsidRPr="177D2668">
        <w:rPr>
          <w:rFonts w:asciiTheme="majorHAnsi" w:hAnsiTheme="majorHAnsi" w:cstheme="majorBidi"/>
        </w:rPr>
        <w:t>Chairman</w:t>
      </w:r>
      <w:r w:rsidR="4329EEBE" w:rsidRPr="177D2668">
        <w:rPr>
          <w:rFonts w:asciiTheme="majorHAnsi" w:hAnsiTheme="majorHAnsi" w:cstheme="majorBidi"/>
        </w:rPr>
        <w:t xml:space="preserve"> </w:t>
      </w:r>
      <w:r w:rsidR="3E387BEB" w:rsidRPr="177D2668">
        <w:rPr>
          <w:rFonts w:asciiTheme="majorHAnsi" w:hAnsiTheme="majorHAnsi" w:cstheme="majorBidi"/>
        </w:rPr>
        <w:t xml:space="preserve">Fuchs asked FRA if there is room for its </w:t>
      </w:r>
      <w:r w:rsidR="43B3E547" w:rsidRPr="177D2668">
        <w:rPr>
          <w:rFonts w:asciiTheme="majorHAnsi" w:hAnsiTheme="majorHAnsi" w:cstheme="majorBidi"/>
        </w:rPr>
        <w:t xml:space="preserve">role on the PRAC </w:t>
      </w:r>
      <w:r w:rsidR="3E387BEB" w:rsidRPr="177D2668">
        <w:rPr>
          <w:rFonts w:asciiTheme="majorHAnsi" w:hAnsiTheme="majorHAnsi" w:cstheme="majorBidi"/>
        </w:rPr>
        <w:t>to change.</w:t>
      </w:r>
    </w:p>
    <w:p w14:paraId="06745837" w14:textId="5F085D70" w:rsidR="0022653E" w:rsidRPr="00721D40" w:rsidRDefault="45C662FD" w:rsidP="177D2668">
      <w:pPr>
        <w:jc w:val="both"/>
        <w:rPr>
          <w:rFonts w:asciiTheme="majorHAnsi" w:hAnsiTheme="majorHAnsi" w:cstheme="majorBidi"/>
        </w:rPr>
      </w:pPr>
      <w:r w:rsidRPr="177D2668">
        <w:rPr>
          <w:rFonts w:asciiTheme="majorHAnsi" w:hAnsiTheme="majorHAnsi" w:cstheme="majorBidi"/>
        </w:rPr>
        <w:t xml:space="preserve">FRA Representative Nissenbaum </w:t>
      </w:r>
      <w:r w:rsidR="3E387BEB" w:rsidRPr="177D2668">
        <w:rPr>
          <w:rFonts w:asciiTheme="majorHAnsi" w:hAnsiTheme="majorHAnsi" w:cstheme="majorBidi"/>
        </w:rPr>
        <w:t xml:space="preserve">replied that no one is currently looking holistically at how roles are assigned among agencies except Congress. </w:t>
      </w:r>
      <w:r w:rsidR="1704F4FC" w:rsidRPr="177D2668">
        <w:rPr>
          <w:rFonts w:asciiTheme="majorHAnsi" w:hAnsiTheme="majorHAnsi" w:cstheme="majorBidi"/>
        </w:rPr>
        <w:t>He</w:t>
      </w:r>
      <w:r w:rsidR="3E387BEB" w:rsidRPr="177D2668">
        <w:rPr>
          <w:rFonts w:asciiTheme="majorHAnsi" w:hAnsiTheme="majorHAnsi" w:cstheme="majorBidi"/>
        </w:rPr>
        <w:t xml:space="preserve"> noted that </w:t>
      </w:r>
      <w:r w:rsidR="7F86953A" w:rsidRPr="177D2668">
        <w:rPr>
          <w:rFonts w:asciiTheme="majorHAnsi" w:hAnsiTheme="majorHAnsi" w:cstheme="majorBidi"/>
        </w:rPr>
        <w:t xml:space="preserve">PRAC </w:t>
      </w:r>
      <w:r w:rsidR="3E387BEB" w:rsidRPr="177D2668">
        <w:rPr>
          <w:rFonts w:asciiTheme="majorHAnsi" w:hAnsiTheme="majorHAnsi" w:cstheme="majorBidi"/>
        </w:rPr>
        <w:t xml:space="preserve">perspectives are valuable and that rationalizing roles could be helpful. </w:t>
      </w:r>
    </w:p>
    <w:p w14:paraId="3868F179" w14:textId="5EF58CB8" w:rsidR="0022653E" w:rsidRPr="00721D40" w:rsidRDefault="006E7E26" w:rsidP="0022653E">
      <w:pPr>
        <w:jc w:val="both"/>
        <w:rPr>
          <w:rFonts w:asciiTheme="majorHAnsi" w:hAnsiTheme="majorHAnsi" w:cstheme="majorHAnsi"/>
        </w:rPr>
      </w:pPr>
      <w:r>
        <w:rPr>
          <w:rFonts w:asciiTheme="majorHAnsi" w:hAnsiTheme="majorHAnsi" w:cstheme="majorHAnsi"/>
        </w:rPr>
        <w:t>Co-</w:t>
      </w:r>
      <w:r w:rsidR="003070C6">
        <w:rPr>
          <w:rFonts w:asciiTheme="majorHAnsi" w:hAnsiTheme="majorHAnsi" w:cstheme="majorHAnsi"/>
        </w:rPr>
        <w:t>Chairman</w:t>
      </w:r>
      <w:r>
        <w:rPr>
          <w:rFonts w:asciiTheme="majorHAnsi" w:hAnsiTheme="majorHAnsi" w:cstheme="majorHAnsi"/>
        </w:rPr>
        <w:t xml:space="preserve"> Posner </w:t>
      </w:r>
      <w:r w:rsidR="0022653E" w:rsidRPr="00721D40">
        <w:rPr>
          <w:rFonts w:asciiTheme="majorHAnsi" w:hAnsiTheme="majorHAnsi" w:cstheme="majorHAnsi"/>
        </w:rPr>
        <w:t xml:space="preserve">suggested considering how these issues could be addressed under the </w:t>
      </w:r>
      <w:r w:rsidR="00C41B93">
        <w:rPr>
          <w:rFonts w:asciiTheme="majorHAnsi" w:hAnsiTheme="majorHAnsi" w:cstheme="majorHAnsi"/>
        </w:rPr>
        <w:t xml:space="preserve">PRAC’s </w:t>
      </w:r>
      <w:r w:rsidR="0022653E" w:rsidRPr="00721D40">
        <w:rPr>
          <w:rFonts w:asciiTheme="majorHAnsi" w:hAnsiTheme="majorHAnsi" w:cstheme="majorHAnsi"/>
        </w:rPr>
        <w:t>existing mandate.</w:t>
      </w:r>
    </w:p>
    <w:p w14:paraId="2D049157" w14:textId="296B80D4" w:rsidR="0022653E" w:rsidRPr="00721D40" w:rsidRDefault="006E7E26" w:rsidP="0022653E">
      <w:pPr>
        <w:jc w:val="both"/>
        <w:rPr>
          <w:rFonts w:asciiTheme="majorHAnsi" w:hAnsiTheme="majorHAnsi" w:cstheme="majorHAnsi"/>
        </w:rPr>
      </w:pPr>
      <w:r>
        <w:rPr>
          <w:rFonts w:asciiTheme="majorHAnsi" w:hAnsiTheme="majorHAnsi" w:cstheme="majorHAnsi"/>
        </w:rPr>
        <w:t xml:space="preserve">Member </w:t>
      </w:r>
      <w:r w:rsidR="0022653E" w:rsidRPr="00721D40">
        <w:rPr>
          <w:rFonts w:asciiTheme="majorHAnsi" w:hAnsiTheme="majorHAnsi" w:cstheme="majorHAnsi"/>
        </w:rPr>
        <w:t xml:space="preserve">Perry expressed uncertainty about the intent of the language in the </w:t>
      </w:r>
      <w:r w:rsidR="00C41B93">
        <w:rPr>
          <w:rFonts w:asciiTheme="majorHAnsi" w:hAnsiTheme="majorHAnsi" w:cstheme="majorHAnsi"/>
        </w:rPr>
        <w:t xml:space="preserve">Liability Subcommittee’s </w:t>
      </w:r>
      <w:r w:rsidR="0022653E" w:rsidRPr="00721D40">
        <w:rPr>
          <w:rFonts w:asciiTheme="majorHAnsi" w:hAnsiTheme="majorHAnsi" w:cstheme="majorHAnsi"/>
        </w:rPr>
        <w:t>recommendations.</w:t>
      </w:r>
    </w:p>
    <w:p w14:paraId="23487D0A" w14:textId="0D24526D" w:rsidR="0022653E" w:rsidRPr="00721D40" w:rsidRDefault="7938AB06" w:rsidP="177D2668">
      <w:pPr>
        <w:jc w:val="both"/>
        <w:rPr>
          <w:rFonts w:asciiTheme="majorHAnsi" w:hAnsiTheme="majorHAnsi" w:cstheme="majorBidi"/>
        </w:rPr>
      </w:pPr>
      <w:r w:rsidRPr="177D2668">
        <w:rPr>
          <w:rFonts w:asciiTheme="majorHAnsi" w:hAnsiTheme="majorHAnsi" w:cstheme="majorBidi"/>
        </w:rPr>
        <w:t>Chairman</w:t>
      </w:r>
      <w:r w:rsidR="4329EEBE" w:rsidRPr="177D2668">
        <w:rPr>
          <w:rFonts w:asciiTheme="majorHAnsi" w:hAnsiTheme="majorHAnsi" w:cstheme="majorBidi"/>
        </w:rPr>
        <w:t xml:space="preserve"> </w:t>
      </w:r>
      <w:r w:rsidR="3E387BEB" w:rsidRPr="177D2668">
        <w:rPr>
          <w:rFonts w:asciiTheme="majorHAnsi" w:hAnsiTheme="majorHAnsi" w:cstheme="majorBidi"/>
        </w:rPr>
        <w:t>Fuchs acknowledged that the</w:t>
      </w:r>
      <w:r w:rsidR="3A189A0C" w:rsidRPr="177D2668">
        <w:rPr>
          <w:rFonts w:asciiTheme="majorHAnsi" w:hAnsiTheme="majorHAnsi" w:cstheme="majorBidi"/>
        </w:rPr>
        <w:t xml:space="preserve"> liability</w:t>
      </w:r>
      <w:r w:rsidR="3E387BEB" w:rsidRPr="177D2668">
        <w:rPr>
          <w:rFonts w:asciiTheme="majorHAnsi" w:hAnsiTheme="majorHAnsi" w:cstheme="majorBidi"/>
        </w:rPr>
        <w:t xml:space="preserve"> issues raised are extraordinarily important but admitted difficulty in determining what the Board can do, given that these matters are not </w:t>
      </w:r>
      <w:r w:rsidR="75D6AD22" w:rsidRPr="177D2668">
        <w:rPr>
          <w:rFonts w:asciiTheme="majorHAnsi" w:hAnsiTheme="majorHAnsi" w:cstheme="majorBidi"/>
        </w:rPr>
        <w:t xml:space="preserve">clearly </w:t>
      </w:r>
      <w:r w:rsidR="75D6AD22" w:rsidRPr="177D2668">
        <w:rPr>
          <w:rFonts w:asciiTheme="majorHAnsi" w:hAnsiTheme="majorHAnsi" w:cstheme="majorBidi"/>
        </w:rPr>
        <w:lastRenderedPageBreak/>
        <w:t>and directly covered by</w:t>
      </w:r>
      <w:r w:rsidR="3E387BEB" w:rsidRPr="177D2668">
        <w:rPr>
          <w:rFonts w:asciiTheme="majorHAnsi" w:hAnsiTheme="majorHAnsi" w:cstheme="majorBidi"/>
        </w:rPr>
        <w:t xml:space="preserve"> its statutory authorities. He clarified that </w:t>
      </w:r>
      <w:r w:rsidR="3A189A0C" w:rsidRPr="177D2668">
        <w:rPr>
          <w:rFonts w:asciiTheme="majorHAnsi" w:hAnsiTheme="majorHAnsi" w:cstheme="majorBidi"/>
        </w:rPr>
        <w:t xml:space="preserve">the </w:t>
      </w:r>
      <w:r w:rsidR="3E387BEB" w:rsidRPr="177D2668">
        <w:rPr>
          <w:rFonts w:asciiTheme="majorHAnsi" w:hAnsiTheme="majorHAnsi" w:cstheme="majorBidi"/>
        </w:rPr>
        <w:t>STB does not manage programs or grants but agreed the issues are critical for rail network success.</w:t>
      </w:r>
    </w:p>
    <w:p w14:paraId="2EF1B895" w14:textId="47018C9B" w:rsidR="0022653E" w:rsidRPr="00721D40" w:rsidRDefault="006E7E26" w:rsidP="0022653E">
      <w:pPr>
        <w:jc w:val="both"/>
        <w:rPr>
          <w:rFonts w:asciiTheme="majorHAnsi" w:hAnsiTheme="majorHAnsi" w:cstheme="majorHAnsi"/>
        </w:rPr>
      </w:pPr>
      <w:r>
        <w:rPr>
          <w:rFonts w:asciiTheme="majorHAnsi" w:hAnsiTheme="majorHAnsi" w:cstheme="majorHAnsi"/>
        </w:rPr>
        <w:t xml:space="preserve">Member </w:t>
      </w:r>
      <w:r w:rsidR="0022653E" w:rsidRPr="00721D40">
        <w:rPr>
          <w:rFonts w:asciiTheme="majorHAnsi" w:hAnsiTheme="majorHAnsi" w:cstheme="majorHAnsi"/>
        </w:rPr>
        <w:t>Perry added that the Board can hear about any topic it finds useful, but consideration must be given to its authority.</w:t>
      </w:r>
    </w:p>
    <w:p w14:paraId="0A42FEB4" w14:textId="457AE26F" w:rsidR="0022653E" w:rsidRPr="00721D40" w:rsidRDefault="006E7E26" w:rsidP="0022653E">
      <w:pPr>
        <w:jc w:val="both"/>
        <w:rPr>
          <w:rFonts w:asciiTheme="majorHAnsi" w:hAnsiTheme="majorHAnsi" w:cstheme="majorHAnsi"/>
        </w:rPr>
      </w:pPr>
      <w:r>
        <w:rPr>
          <w:rFonts w:asciiTheme="majorHAnsi" w:hAnsiTheme="majorHAnsi" w:cstheme="majorHAnsi"/>
        </w:rPr>
        <w:t>Co-</w:t>
      </w:r>
      <w:r w:rsidR="003070C6">
        <w:rPr>
          <w:rFonts w:asciiTheme="majorHAnsi" w:hAnsiTheme="majorHAnsi" w:cstheme="majorHAnsi"/>
        </w:rPr>
        <w:t>Chairman</w:t>
      </w:r>
      <w:r>
        <w:rPr>
          <w:rFonts w:asciiTheme="majorHAnsi" w:hAnsiTheme="majorHAnsi" w:cstheme="majorHAnsi"/>
        </w:rPr>
        <w:t xml:space="preserve"> Posner</w:t>
      </w:r>
      <w:r w:rsidR="0022653E" w:rsidRPr="00721D40">
        <w:rPr>
          <w:rFonts w:asciiTheme="majorHAnsi" w:hAnsiTheme="majorHAnsi" w:cstheme="majorHAnsi"/>
        </w:rPr>
        <w:t xml:space="preserve"> said he tried to keep the </w:t>
      </w:r>
      <w:r w:rsidR="00603F52">
        <w:rPr>
          <w:rFonts w:asciiTheme="majorHAnsi" w:hAnsiTheme="majorHAnsi" w:cstheme="majorHAnsi"/>
        </w:rPr>
        <w:t xml:space="preserve">Liability Subcommittee </w:t>
      </w:r>
      <w:r w:rsidR="0022653E" w:rsidRPr="00721D40">
        <w:rPr>
          <w:rFonts w:asciiTheme="majorHAnsi" w:hAnsiTheme="majorHAnsi" w:cstheme="majorHAnsi"/>
        </w:rPr>
        <w:t>recommendations broad but may need to narrow their scope.</w:t>
      </w:r>
    </w:p>
    <w:p w14:paraId="4731F94F" w14:textId="04EB6BC9" w:rsidR="0022653E" w:rsidRPr="00721D40" w:rsidRDefault="00733F6C" w:rsidP="0022653E">
      <w:pPr>
        <w:jc w:val="both"/>
        <w:rPr>
          <w:rFonts w:asciiTheme="majorHAnsi" w:hAnsiTheme="majorHAnsi" w:cstheme="majorHAnsi"/>
        </w:rPr>
      </w:pPr>
      <w:r>
        <w:rPr>
          <w:rFonts w:asciiTheme="majorHAnsi" w:hAnsiTheme="majorHAnsi" w:cstheme="majorHAnsi"/>
        </w:rPr>
        <w:t>Chairman</w:t>
      </w:r>
      <w:r w:rsidR="006E7E26">
        <w:rPr>
          <w:rFonts w:asciiTheme="majorHAnsi" w:hAnsiTheme="majorHAnsi" w:cstheme="majorHAnsi"/>
        </w:rPr>
        <w:t xml:space="preserve"> </w:t>
      </w:r>
      <w:r w:rsidR="0022653E" w:rsidRPr="00721D40">
        <w:rPr>
          <w:rFonts w:asciiTheme="majorHAnsi" w:hAnsiTheme="majorHAnsi" w:cstheme="majorHAnsi"/>
        </w:rPr>
        <w:t>Fuchs asked how the committee should handle issues outside the Board’s authority and whether there should be an “exit ramp” to redirect them to other avenues.</w:t>
      </w:r>
    </w:p>
    <w:p w14:paraId="63363532" w14:textId="630DBDDB" w:rsidR="0022653E" w:rsidRPr="00721D40" w:rsidRDefault="006E7E26" w:rsidP="0022653E">
      <w:pPr>
        <w:jc w:val="both"/>
        <w:rPr>
          <w:rFonts w:asciiTheme="majorHAnsi" w:hAnsiTheme="majorHAnsi" w:cstheme="majorHAnsi"/>
        </w:rPr>
      </w:pPr>
      <w:r>
        <w:rPr>
          <w:rFonts w:asciiTheme="majorHAnsi" w:hAnsiTheme="majorHAnsi" w:cstheme="majorHAnsi"/>
        </w:rPr>
        <w:t xml:space="preserve">Board Member </w:t>
      </w:r>
      <w:r w:rsidR="0022653E" w:rsidRPr="00721D40">
        <w:rPr>
          <w:rFonts w:asciiTheme="majorHAnsi" w:hAnsiTheme="majorHAnsi" w:cstheme="majorHAnsi"/>
        </w:rPr>
        <w:t>Hedlund cited the CREATE program</w:t>
      </w:r>
      <w:r w:rsidR="0065160D" w:rsidRPr="0065160D">
        <w:rPr>
          <w:rFonts w:asciiTheme="majorHAnsi" w:hAnsiTheme="majorHAnsi" w:cstheme="majorHAnsi"/>
        </w:rPr>
        <w:t xml:space="preserve"> </w:t>
      </w:r>
      <w:r w:rsidR="0065160D">
        <w:rPr>
          <w:rFonts w:asciiTheme="majorHAnsi" w:hAnsiTheme="majorHAnsi" w:cstheme="majorHAnsi"/>
        </w:rPr>
        <w:t xml:space="preserve">as </w:t>
      </w:r>
      <w:r w:rsidR="0065160D" w:rsidRPr="00721D40">
        <w:rPr>
          <w:rFonts w:asciiTheme="majorHAnsi" w:hAnsiTheme="majorHAnsi" w:cstheme="majorHAnsi"/>
        </w:rPr>
        <w:t>a precedent</w:t>
      </w:r>
      <w:r w:rsidR="0022653E" w:rsidRPr="00721D40">
        <w:rPr>
          <w:rFonts w:asciiTheme="majorHAnsi" w:hAnsiTheme="majorHAnsi" w:cstheme="majorHAnsi"/>
        </w:rPr>
        <w:t xml:space="preserve"> where the Board had no authority to compel construction but served as a convenor</w:t>
      </w:r>
      <w:r w:rsidR="007731A3">
        <w:rPr>
          <w:rFonts w:asciiTheme="majorHAnsi" w:hAnsiTheme="majorHAnsi" w:cstheme="majorHAnsi"/>
        </w:rPr>
        <w:t xml:space="preserve"> and consensus-build</w:t>
      </w:r>
      <w:r w:rsidR="0065160D">
        <w:rPr>
          <w:rFonts w:asciiTheme="majorHAnsi" w:hAnsiTheme="majorHAnsi" w:cstheme="majorHAnsi"/>
        </w:rPr>
        <w:t>er</w:t>
      </w:r>
      <w:r w:rsidR="0022653E" w:rsidRPr="00721D40">
        <w:rPr>
          <w:rFonts w:asciiTheme="majorHAnsi" w:hAnsiTheme="majorHAnsi" w:cstheme="majorHAnsi"/>
        </w:rPr>
        <w:t xml:space="preserve">. </w:t>
      </w:r>
      <w:r w:rsidR="0065160D">
        <w:rPr>
          <w:rFonts w:asciiTheme="majorHAnsi" w:hAnsiTheme="majorHAnsi" w:cstheme="majorHAnsi"/>
        </w:rPr>
        <w:t xml:space="preserve"> </w:t>
      </w:r>
      <w:r w:rsidR="0022653E" w:rsidRPr="00721D40">
        <w:rPr>
          <w:rFonts w:asciiTheme="majorHAnsi" w:hAnsiTheme="majorHAnsi" w:cstheme="majorHAnsi"/>
        </w:rPr>
        <w:t xml:space="preserve">She explained that Linda Morgan brought railroads together based on expertise rather than decision-making power.  </w:t>
      </w:r>
      <w:r>
        <w:rPr>
          <w:rFonts w:asciiTheme="majorHAnsi" w:hAnsiTheme="majorHAnsi" w:cstheme="majorHAnsi"/>
        </w:rPr>
        <w:t xml:space="preserve">Board Member Hedlund </w:t>
      </w:r>
      <w:r w:rsidR="0022653E" w:rsidRPr="00721D40">
        <w:rPr>
          <w:rFonts w:asciiTheme="majorHAnsi" w:hAnsiTheme="majorHAnsi" w:cstheme="majorHAnsi"/>
        </w:rPr>
        <w:t>stressed that the common carrier obligation was not compromised.</w:t>
      </w:r>
    </w:p>
    <w:p w14:paraId="31A3B5C7" w14:textId="164D9711" w:rsidR="0022653E" w:rsidRPr="00721D40" w:rsidRDefault="7938AB06" w:rsidP="177D2668">
      <w:pPr>
        <w:jc w:val="both"/>
        <w:rPr>
          <w:rFonts w:asciiTheme="majorHAnsi" w:hAnsiTheme="majorHAnsi" w:cstheme="majorBidi"/>
        </w:rPr>
      </w:pPr>
      <w:r w:rsidRPr="177D2668">
        <w:rPr>
          <w:rFonts w:asciiTheme="majorHAnsi" w:hAnsiTheme="majorHAnsi" w:cstheme="majorBidi"/>
        </w:rPr>
        <w:t>Chairman</w:t>
      </w:r>
      <w:r w:rsidR="4329EEBE" w:rsidRPr="177D2668">
        <w:rPr>
          <w:rFonts w:asciiTheme="majorHAnsi" w:hAnsiTheme="majorHAnsi" w:cstheme="majorBidi"/>
        </w:rPr>
        <w:t xml:space="preserve"> </w:t>
      </w:r>
      <w:r w:rsidR="3E387BEB" w:rsidRPr="177D2668">
        <w:rPr>
          <w:rFonts w:asciiTheme="majorHAnsi" w:hAnsiTheme="majorHAnsi" w:cstheme="majorBidi"/>
        </w:rPr>
        <w:t xml:space="preserve">Fuchs clarified that common carrier obligations </w:t>
      </w:r>
      <w:r w:rsidR="0A53FD79" w:rsidRPr="177D2668">
        <w:rPr>
          <w:rFonts w:asciiTheme="majorHAnsi" w:hAnsiTheme="majorHAnsi" w:cstheme="majorBidi"/>
        </w:rPr>
        <w:t xml:space="preserve">do not </w:t>
      </w:r>
      <w:r w:rsidR="3E387BEB" w:rsidRPr="177D2668">
        <w:rPr>
          <w:rFonts w:asciiTheme="majorHAnsi" w:hAnsiTheme="majorHAnsi" w:cstheme="majorBidi"/>
        </w:rPr>
        <w:t>apply to Amtrak and reiterated that the Board acted as a facilitator in CREATE.</w:t>
      </w:r>
    </w:p>
    <w:p w14:paraId="70815B5F" w14:textId="243E175C" w:rsidR="0022653E" w:rsidRPr="00721D40" w:rsidRDefault="0042579A" w:rsidP="0022653E">
      <w:pPr>
        <w:jc w:val="both"/>
        <w:rPr>
          <w:rFonts w:asciiTheme="majorHAnsi" w:hAnsiTheme="majorHAnsi" w:cstheme="majorHAnsi"/>
        </w:rPr>
      </w:pPr>
      <w:r>
        <w:rPr>
          <w:rFonts w:asciiTheme="majorHAnsi" w:hAnsiTheme="majorHAnsi" w:cstheme="majorHAnsi"/>
        </w:rPr>
        <w:t>FRA Representative Nissenbaum</w:t>
      </w:r>
      <w:r w:rsidR="0022653E" w:rsidRPr="00721D40">
        <w:rPr>
          <w:rFonts w:asciiTheme="majorHAnsi" w:hAnsiTheme="majorHAnsi" w:cstheme="majorHAnsi"/>
        </w:rPr>
        <w:t xml:space="preserve"> asked whether the </w:t>
      </w:r>
      <w:r w:rsidR="00A26343">
        <w:rPr>
          <w:rFonts w:asciiTheme="majorHAnsi" w:hAnsiTheme="majorHAnsi" w:cstheme="majorHAnsi"/>
        </w:rPr>
        <w:t>PRAC’s</w:t>
      </w:r>
      <w:r w:rsidR="0022653E" w:rsidRPr="00721D40">
        <w:rPr>
          <w:rFonts w:asciiTheme="majorHAnsi" w:hAnsiTheme="majorHAnsi" w:cstheme="majorHAnsi"/>
        </w:rPr>
        <w:t xml:space="preserve"> mandate applies to advice and recommendations to DOT.</w:t>
      </w:r>
    </w:p>
    <w:p w14:paraId="2D9B41AD" w14:textId="61F80F52" w:rsidR="0022653E" w:rsidRPr="00721D40" w:rsidRDefault="00733F6C" w:rsidP="0022653E">
      <w:pPr>
        <w:jc w:val="both"/>
        <w:rPr>
          <w:rFonts w:asciiTheme="majorHAnsi" w:hAnsiTheme="majorHAnsi" w:cstheme="majorHAnsi"/>
        </w:rPr>
      </w:pPr>
      <w:r>
        <w:rPr>
          <w:rFonts w:asciiTheme="majorHAnsi" w:hAnsiTheme="majorHAnsi" w:cstheme="majorHAnsi"/>
        </w:rPr>
        <w:t>Chairman</w:t>
      </w:r>
      <w:r w:rsidR="006E7E26">
        <w:rPr>
          <w:rFonts w:asciiTheme="majorHAnsi" w:hAnsiTheme="majorHAnsi" w:cstheme="majorHAnsi"/>
        </w:rPr>
        <w:t xml:space="preserve"> </w:t>
      </w:r>
      <w:r w:rsidR="0022653E" w:rsidRPr="00721D40">
        <w:rPr>
          <w:rFonts w:asciiTheme="majorHAnsi" w:hAnsiTheme="majorHAnsi" w:cstheme="majorHAnsi"/>
        </w:rPr>
        <w:t>Fuchs confirmed that DOT plays a significant role and that PRAC, as an STB advisory committee, should consider DOT’s involvement in future planning.</w:t>
      </w:r>
    </w:p>
    <w:p w14:paraId="38334E8F" w14:textId="39A91961" w:rsidR="0022653E" w:rsidRPr="00721D40" w:rsidRDefault="006E7E26" w:rsidP="0022653E">
      <w:pPr>
        <w:jc w:val="both"/>
        <w:rPr>
          <w:rFonts w:asciiTheme="majorHAnsi" w:hAnsiTheme="majorHAnsi" w:cstheme="majorHAnsi"/>
        </w:rPr>
      </w:pPr>
      <w:r>
        <w:rPr>
          <w:rFonts w:asciiTheme="majorHAnsi" w:hAnsiTheme="majorHAnsi" w:cstheme="majorHAnsi"/>
        </w:rPr>
        <w:t xml:space="preserve">Member </w:t>
      </w:r>
      <w:r w:rsidR="0022653E" w:rsidRPr="00721D40">
        <w:rPr>
          <w:rFonts w:asciiTheme="majorHAnsi" w:hAnsiTheme="majorHAnsi" w:cstheme="majorHAnsi"/>
        </w:rPr>
        <w:t xml:space="preserve">Mathews observed that the discussion highlights a gap </w:t>
      </w:r>
      <w:r w:rsidR="001007CF">
        <w:rPr>
          <w:rFonts w:asciiTheme="majorHAnsi" w:hAnsiTheme="majorHAnsi" w:cstheme="majorHAnsi"/>
        </w:rPr>
        <w:t xml:space="preserve">between economics (STB) and safety (FRA) </w:t>
      </w:r>
      <w:r w:rsidR="0022653E" w:rsidRPr="00721D40">
        <w:rPr>
          <w:rFonts w:asciiTheme="majorHAnsi" w:hAnsiTheme="majorHAnsi" w:cstheme="majorHAnsi"/>
        </w:rPr>
        <w:t>and that PRAC has used this opportunity to bring attention to issues that currently lack a venue for resolution.</w:t>
      </w:r>
    </w:p>
    <w:p w14:paraId="23598D15" w14:textId="4733BCDB" w:rsidR="0022653E" w:rsidRPr="00721D40" w:rsidRDefault="003070C6" w:rsidP="0022653E">
      <w:pPr>
        <w:jc w:val="both"/>
        <w:rPr>
          <w:rFonts w:asciiTheme="majorHAnsi" w:hAnsiTheme="majorHAnsi" w:cstheme="majorHAnsi"/>
        </w:rPr>
      </w:pPr>
      <w:r>
        <w:rPr>
          <w:rFonts w:asciiTheme="majorHAnsi" w:hAnsiTheme="majorHAnsi" w:cstheme="majorHAnsi"/>
        </w:rPr>
        <w:t xml:space="preserve">Board Member </w:t>
      </w:r>
      <w:r w:rsidR="0022653E" w:rsidRPr="00721D40">
        <w:rPr>
          <w:rFonts w:asciiTheme="majorHAnsi" w:hAnsiTheme="majorHAnsi" w:cstheme="majorHAnsi"/>
        </w:rPr>
        <w:t>Hedlund noted that insurance is left to the states, which underscores the gap.</w:t>
      </w:r>
      <w:r w:rsidR="007111A8">
        <w:rPr>
          <w:rFonts w:asciiTheme="majorHAnsi" w:hAnsiTheme="majorHAnsi" w:cstheme="majorHAnsi"/>
        </w:rPr>
        <w:t xml:space="preserve"> </w:t>
      </w:r>
    </w:p>
    <w:p w14:paraId="3D861CE5" w14:textId="44DDB59D" w:rsidR="0022653E" w:rsidRPr="00721D40" w:rsidRDefault="006E7E26" w:rsidP="0022653E">
      <w:pPr>
        <w:jc w:val="both"/>
        <w:rPr>
          <w:rFonts w:asciiTheme="majorHAnsi" w:hAnsiTheme="majorHAnsi" w:cstheme="majorHAnsi"/>
        </w:rPr>
      </w:pPr>
      <w:r>
        <w:rPr>
          <w:rFonts w:asciiTheme="majorHAnsi" w:hAnsiTheme="majorHAnsi" w:cstheme="majorHAnsi"/>
        </w:rPr>
        <w:t>Member Baxter</w:t>
      </w:r>
      <w:r w:rsidR="0022653E" w:rsidRPr="00721D40">
        <w:rPr>
          <w:rFonts w:asciiTheme="majorHAnsi" w:hAnsiTheme="majorHAnsi" w:cstheme="majorHAnsi"/>
        </w:rPr>
        <w:t xml:space="preserve"> identified insurance and equipment as the biggest impediments to passenger rail expansion.</w:t>
      </w:r>
    </w:p>
    <w:p w14:paraId="5D0F54DB" w14:textId="26E0E56B" w:rsidR="0022653E" w:rsidRPr="00721D40" w:rsidRDefault="0042579A" w:rsidP="0022653E">
      <w:pPr>
        <w:jc w:val="both"/>
        <w:rPr>
          <w:rFonts w:asciiTheme="majorHAnsi" w:hAnsiTheme="majorHAnsi" w:cstheme="majorHAnsi"/>
        </w:rPr>
      </w:pPr>
      <w:r>
        <w:rPr>
          <w:rFonts w:asciiTheme="majorHAnsi" w:hAnsiTheme="majorHAnsi" w:cstheme="majorHAnsi"/>
        </w:rPr>
        <w:t>FRA Representative Nissenbaum</w:t>
      </w:r>
      <w:r w:rsidRPr="000872EF">
        <w:rPr>
          <w:rFonts w:asciiTheme="majorHAnsi" w:hAnsiTheme="majorHAnsi" w:cstheme="majorHAnsi"/>
        </w:rPr>
        <w:t xml:space="preserve"> </w:t>
      </w:r>
      <w:r w:rsidR="0022653E" w:rsidRPr="00721D40">
        <w:rPr>
          <w:rFonts w:asciiTheme="majorHAnsi" w:hAnsiTheme="majorHAnsi" w:cstheme="majorHAnsi"/>
        </w:rPr>
        <w:t xml:space="preserve">clarified that FRA is the safety regulator, STB is the economic regulator, and </w:t>
      </w:r>
      <w:r w:rsidR="00AB1EC2" w:rsidRPr="00AB1EC2">
        <w:rPr>
          <w:rFonts w:asciiTheme="majorHAnsi" w:hAnsiTheme="majorHAnsi" w:cstheme="majorHAnsi"/>
        </w:rPr>
        <w:t>FRA administers grant programs</w:t>
      </w:r>
      <w:r w:rsidR="0022653E" w:rsidRPr="00721D40">
        <w:rPr>
          <w:rFonts w:asciiTheme="majorHAnsi" w:hAnsiTheme="majorHAnsi" w:cstheme="majorHAnsi"/>
        </w:rPr>
        <w:t>.</w:t>
      </w:r>
    </w:p>
    <w:p w14:paraId="30374354" w14:textId="1CCDF4C4" w:rsidR="0022653E" w:rsidRPr="00721D40" w:rsidRDefault="7938AB06" w:rsidP="177D2668">
      <w:pPr>
        <w:jc w:val="both"/>
        <w:rPr>
          <w:rFonts w:asciiTheme="majorHAnsi" w:hAnsiTheme="majorHAnsi" w:cstheme="majorBidi"/>
        </w:rPr>
      </w:pPr>
      <w:r w:rsidRPr="177D2668">
        <w:rPr>
          <w:rFonts w:asciiTheme="majorHAnsi" w:hAnsiTheme="majorHAnsi" w:cstheme="majorBidi"/>
        </w:rPr>
        <w:t>Chairman</w:t>
      </w:r>
      <w:r w:rsidR="4329EEBE" w:rsidRPr="177D2668">
        <w:rPr>
          <w:rFonts w:asciiTheme="majorHAnsi" w:hAnsiTheme="majorHAnsi" w:cstheme="majorBidi"/>
        </w:rPr>
        <w:t xml:space="preserve"> </w:t>
      </w:r>
      <w:r w:rsidR="3E387BEB" w:rsidRPr="177D2668">
        <w:rPr>
          <w:rFonts w:asciiTheme="majorHAnsi" w:hAnsiTheme="majorHAnsi" w:cstheme="majorBidi"/>
        </w:rPr>
        <w:t xml:space="preserve">Fuchs questioned whether </w:t>
      </w:r>
      <w:r w:rsidR="399E4601" w:rsidRPr="177D2668">
        <w:rPr>
          <w:rFonts w:asciiTheme="majorHAnsi" w:hAnsiTheme="majorHAnsi" w:cstheme="majorBidi"/>
        </w:rPr>
        <w:t>another agency</w:t>
      </w:r>
      <w:r w:rsidR="3E387BEB" w:rsidRPr="177D2668">
        <w:rPr>
          <w:rFonts w:asciiTheme="majorHAnsi" w:hAnsiTheme="majorHAnsi" w:cstheme="majorBidi"/>
        </w:rPr>
        <w:t xml:space="preserve"> should regulate insurance over the equipment it funds and cautioned against forcing STB to address insurance simply because PRAC is an STB committee.</w:t>
      </w:r>
    </w:p>
    <w:p w14:paraId="531ECB53" w14:textId="73608FED" w:rsidR="0022653E" w:rsidRPr="00721D40" w:rsidRDefault="0042579A" w:rsidP="0022653E">
      <w:pPr>
        <w:jc w:val="both"/>
        <w:rPr>
          <w:rFonts w:asciiTheme="majorHAnsi" w:hAnsiTheme="majorHAnsi" w:cstheme="majorHAnsi"/>
        </w:rPr>
      </w:pPr>
      <w:r>
        <w:rPr>
          <w:rFonts w:asciiTheme="majorHAnsi" w:hAnsiTheme="majorHAnsi" w:cstheme="majorHAnsi"/>
        </w:rPr>
        <w:t>FRA Representative Nissenbaum</w:t>
      </w:r>
      <w:r w:rsidR="0022653E" w:rsidRPr="00721D40">
        <w:rPr>
          <w:rFonts w:asciiTheme="majorHAnsi" w:hAnsiTheme="majorHAnsi" w:cstheme="majorHAnsi"/>
        </w:rPr>
        <w:t xml:space="preserve"> </w:t>
      </w:r>
      <w:r w:rsidR="00A80329">
        <w:rPr>
          <w:rFonts w:asciiTheme="majorHAnsi" w:hAnsiTheme="majorHAnsi" w:cstheme="majorHAnsi"/>
        </w:rPr>
        <w:t>noted</w:t>
      </w:r>
      <w:r w:rsidR="0022653E" w:rsidRPr="00721D40">
        <w:rPr>
          <w:rFonts w:asciiTheme="majorHAnsi" w:hAnsiTheme="majorHAnsi" w:cstheme="majorHAnsi"/>
        </w:rPr>
        <w:t xml:space="preserve"> that FRA has a nexus because it calculates inflationary increases for </w:t>
      </w:r>
      <w:r w:rsidR="002C352E" w:rsidRPr="002C352E">
        <w:rPr>
          <w:rFonts w:asciiTheme="majorHAnsi" w:hAnsiTheme="majorHAnsi" w:cstheme="majorHAnsi"/>
        </w:rPr>
        <w:t>the rail passenger transportation</w:t>
      </w:r>
      <w:r w:rsidR="0022653E" w:rsidRPr="00721D40">
        <w:rPr>
          <w:rFonts w:asciiTheme="majorHAnsi" w:hAnsiTheme="majorHAnsi" w:cstheme="majorHAnsi"/>
        </w:rPr>
        <w:t xml:space="preserve"> liability cap.</w:t>
      </w:r>
    </w:p>
    <w:p w14:paraId="5F6B18E0" w14:textId="5A7E6A69" w:rsidR="0022653E" w:rsidRPr="00721D40" w:rsidRDefault="006E7E26" w:rsidP="0022653E">
      <w:pPr>
        <w:jc w:val="both"/>
        <w:rPr>
          <w:rFonts w:asciiTheme="majorHAnsi" w:hAnsiTheme="majorHAnsi" w:cstheme="majorHAnsi"/>
        </w:rPr>
      </w:pPr>
      <w:r>
        <w:rPr>
          <w:rFonts w:asciiTheme="majorHAnsi" w:hAnsiTheme="majorHAnsi" w:cstheme="majorHAnsi"/>
        </w:rPr>
        <w:lastRenderedPageBreak/>
        <w:t>Co-</w:t>
      </w:r>
      <w:r w:rsidR="003070C6">
        <w:rPr>
          <w:rFonts w:asciiTheme="majorHAnsi" w:hAnsiTheme="majorHAnsi" w:cstheme="majorHAnsi"/>
        </w:rPr>
        <w:t>Chairman</w:t>
      </w:r>
      <w:r>
        <w:rPr>
          <w:rFonts w:asciiTheme="majorHAnsi" w:hAnsiTheme="majorHAnsi" w:cstheme="majorHAnsi"/>
        </w:rPr>
        <w:t xml:space="preserve"> </w:t>
      </w:r>
      <w:r w:rsidR="0022653E" w:rsidRPr="00721D40">
        <w:rPr>
          <w:rFonts w:asciiTheme="majorHAnsi" w:hAnsiTheme="majorHAnsi" w:cstheme="majorHAnsi"/>
        </w:rPr>
        <w:t>Derwinski proposed convening a liability summit with stakeholders to jointly sign recommendations, emphasizing that price is the core issue.</w:t>
      </w:r>
    </w:p>
    <w:p w14:paraId="2AA62E88" w14:textId="438A879B" w:rsidR="0022653E" w:rsidRPr="00721D40" w:rsidRDefault="006E7E26" w:rsidP="0022653E">
      <w:pPr>
        <w:jc w:val="both"/>
        <w:rPr>
          <w:rFonts w:asciiTheme="majorHAnsi" w:hAnsiTheme="majorHAnsi" w:cstheme="majorHAnsi"/>
        </w:rPr>
      </w:pPr>
      <w:r>
        <w:rPr>
          <w:rFonts w:asciiTheme="majorHAnsi" w:hAnsiTheme="majorHAnsi" w:cstheme="majorHAnsi"/>
        </w:rPr>
        <w:t xml:space="preserve">Board Member </w:t>
      </w:r>
      <w:r w:rsidR="0022653E" w:rsidRPr="00721D40">
        <w:rPr>
          <w:rFonts w:asciiTheme="majorHAnsi" w:hAnsiTheme="majorHAnsi" w:cstheme="majorHAnsi"/>
        </w:rPr>
        <w:t>Hedlund mentioned dealing with similar issues with shippers.</w:t>
      </w:r>
    </w:p>
    <w:p w14:paraId="4453D320" w14:textId="4E4D61CF" w:rsidR="0022653E" w:rsidRPr="00721D40" w:rsidRDefault="006E7E26" w:rsidP="0022653E">
      <w:pPr>
        <w:jc w:val="both"/>
        <w:rPr>
          <w:rFonts w:asciiTheme="majorHAnsi" w:hAnsiTheme="majorHAnsi" w:cstheme="majorHAnsi"/>
        </w:rPr>
      </w:pPr>
      <w:r>
        <w:rPr>
          <w:rFonts w:asciiTheme="majorHAnsi" w:hAnsiTheme="majorHAnsi" w:cstheme="majorHAnsi"/>
        </w:rPr>
        <w:t xml:space="preserve">Member </w:t>
      </w:r>
      <w:r w:rsidR="0022653E" w:rsidRPr="00721D40">
        <w:rPr>
          <w:rFonts w:asciiTheme="majorHAnsi" w:hAnsiTheme="majorHAnsi" w:cstheme="majorHAnsi"/>
        </w:rPr>
        <w:t xml:space="preserve">Mathews warned that there is little </w:t>
      </w:r>
      <w:r w:rsidR="001007CF">
        <w:rPr>
          <w:rFonts w:asciiTheme="majorHAnsi" w:hAnsiTheme="majorHAnsi" w:cstheme="majorHAnsi"/>
        </w:rPr>
        <w:t xml:space="preserve">capacity </w:t>
      </w:r>
      <w:r w:rsidR="0022653E" w:rsidRPr="00721D40">
        <w:rPr>
          <w:rFonts w:asciiTheme="majorHAnsi" w:hAnsiTheme="majorHAnsi" w:cstheme="majorHAnsi"/>
        </w:rPr>
        <w:t>in the market for increased insurance costs for railroads.</w:t>
      </w:r>
    </w:p>
    <w:p w14:paraId="5ED7438C" w14:textId="3EC52CF7" w:rsidR="0022653E" w:rsidRPr="00721D40" w:rsidRDefault="003070C6" w:rsidP="0022653E">
      <w:pPr>
        <w:jc w:val="both"/>
        <w:rPr>
          <w:rFonts w:asciiTheme="majorHAnsi" w:hAnsiTheme="majorHAnsi" w:cstheme="majorHAnsi"/>
        </w:rPr>
      </w:pPr>
      <w:r>
        <w:rPr>
          <w:rFonts w:asciiTheme="majorHAnsi" w:hAnsiTheme="majorHAnsi" w:cstheme="majorHAnsi"/>
        </w:rPr>
        <w:t>Board Member</w:t>
      </w:r>
      <w:r w:rsidR="006E7E26" w:rsidRPr="003E573F">
        <w:rPr>
          <w:rFonts w:asciiTheme="majorHAnsi" w:hAnsiTheme="majorHAnsi" w:cstheme="majorHAnsi"/>
        </w:rPr>
        <w:t xml:space="preserve"> Hedlund</w:t>
      </w:r>
      <w:r w:rsidR="0022653E" w:rsidRPr="003E573F">
        <w:rPr>
          <w:rFonts w:asciiTheme="majorHAnsi" w:hAnsiTheme="majorHAnsi" w:cstheme="majorHAnsi"/>
        </w:rPr>
        <w:t xml:space="preserve"> added that freight railroads and short lines </w:t>
      </w:r>
      <w:r w:rsidR="003E573F" w:rsidRPr="003E573F">
        <w:rPr>
          <w:rFonts w:asciiTheme="majorHAnsi" w:hAnsiTheme="majorHAnsi" w:cstheme="majorHAnsi"/>
        </w:rPr>
        <w:t>have challenges in</w:t>
      </w:r>
      <w:r w:rsidR="001007CF" w:rsidRPr="003E573F">
        <w:rPr>
          <w:rFonts w:asciiTheme="majorHAnsi" w:hAnsiTheme="majorHAnsi" w:cstheme="majorHAnsi"/>
        </w:rPr>
        <w:t xml:space="preserve"> meet</w:t>
      </w:r>
      <w:r w:rsidR="003E573F" w:rsidRPr="003E573F">
        <w:rPr>
          <w:rFonts w:asciiTheme="majorHAnsi" w:hAnsiTheme="majorHAnsi" w:cstheme="majorHAnsi"/>
        </w:rPr>
        <w:t>ing</w:t>
      </w:r>
      <w:r w:rsidR="001007CF" w:rsidRPr="003E573F">
        <w:rPr>
          <w:rFonts w:asciiTheme="majorHAnsi" w:hAnsiTheme="majorHAnsi" w:cstheme="majorHAnsi"/>
        </w:rPr>
        <w:t xml:space="preserve"> their common carrier obligations</w:t>
      </w:r>
      <w:r w:rsidR="003E573F" w:rsidRPr="003E573F">
        <w:rPr>
          <w:rFonts w:asciiTheme="majorHAnsi" w:hAnsiTheme="majorHAnsi" w:cstheme="majorHAnsi"/>
        </w:rPr>
        <w:t xml:space="preserve"> for the</w:t>
      </w:r>
      <w:r w:rsidR="0022653E" w:rsidRPr="003E573F">
        <w:rPr>
          <w:rFonts w:asciiTheme="majorHAnsi" w:hAnsiTheme="majorHAnsi" w:cstheme="majorHAnsi"/>
        </w:rPr>
        <w:t xml:space="preserve"> </w:t>
      </w:r>
      <w:r w:rsidR="003E573F" w:rsidRPr="003E573F">
        <w:rPr>
          <w:rFonts w:asciiTheme="majorHAnsi" w:hAnsiTheme="majorHAnsi" w:cstheme="majorHAnsi"/>
        </w:rPr>
        <w:t>movement of hazmat due to the need to obtain</w:t>
      </w:r>
      <w:r w:rsidR="0022653E" w:rsidRPr="003E573F">
        <w:rPr>
          <w:rFonts w:asciiTheme="majorHAnsi" w:hAnsiTheme="majorHAnsi" w:cstheme="majorHAnsi"/>
        </w:rPr>
        <w:t xml:space="preserve"> liability insurance, citing testimony from growth hearings.</w:t>
      </w:r>
    </w:p>
    <w:p w14:paraId="1E31D07B" w14:textId="5BA97273" w:rsidR="00D1214D" w:rsidRDefault="00733F6C" w:rsidP="0022653E">
      <w:pPr>
        <w:jc w:val="both"/>
        <w:rPr>
          <w:rFonts w:asciiTheme="majorHAnsi" w:hAnsiTheme="majorHAnsi" w:cstheme="majorHAnsi"/>
        </w:rPr>
      </w:pPr>
      <w:r>
        <w:rPr>
          <w:rFonts w:asciiTheme="majorHAnsi" w:hAnsiTheme="majorHAnsi" w:cstheme="majorHAnsi"/>
        </w:rPr>
        <w:t>Chairman</w:t>
      </w:r>
      <w:r w:rsidR="006E7E26">
        <w:rPr>
          <w:rFonts w:asciiTheme="majorHAnsi" w:hAnsiTheme="majorHAnsi" w:cstheme="majorHAnsi"/>
        </w:rPr>
        <w:t xml:space="preserve"> </w:t>
      </w:r>
      <w:r w:rsidR="0022653E" w:rsidRPr="00721D40">
        <w:rPr>
          <w:rFonts w:asciiTheme="majorHAnsi" w:hAnsiTheme="majorHAnsi" w:cstheme="majorHAnsi"/>
        </w:rPr>
        <w:t xml:space="preserve">Fuchs noted that these disputes often </w:t>
      </w:r>
      <w:r w:rsidR="001007CF">
        <w:rPr>
          <w:rFonts w:asciiTheme="majorHAnsi" w:hAnsiTheme="majorHAnsi" w:cstheme="majorHAnsi"/>
        </w:rPr>
        <w:t xml:space="preserve">create conflicts between </w:t>
      </w:r>
      <w:r w:rsidR="0022653E" w:rsidRPr="00721D40">
        <w:rPr>
          <w:rFonts w:asciiTheme="majorHAnsi" w:hAnsiTheme="majorHAnsi" w:cstheme="majorHAnsi"/>
        </w:rPr>
        <w:t>railroads and their customers.</w:t>
      </w:r>
    </w:p>
    <w:p w14:paraId="5D613851" w14:textId="632C4256" w:rsidR="0022653E" w:rsidRPr="00721D40" w:rsidRDefault="00D1214D" w:rsidP="0022653E">
      <w:pPr>
        <w:jc w:val="both"/>
        <w:rPr>
          <w:rFonts w:asciiTheme="majorHAnsi" w:hAnsiTheme="majorHAnsi" w:cstheme="majorHAnsi"/>
        </w:rPr>
      </w:pPr>
      <w:r>
        <w:rPr>
          <w:rFonts w:asciiTheme="majorHAnsi" w:hAnsiTheme="majorHAnsi" w:cstheme="majorHAnsi"/>
        </w:rPr>
        <w:t xml:space="preserve">Member </w:t>
      </w:r>
      <w:r w:rsidR="0022653E" w:rsidRPr="00721D40">
        <w:rPr>
          <w:rFonts w:asciiTheme="majorHAnsi" w:hAnsiTheme="majorHAnsi" w:cstheme="majorHAnsi"/>
        </w:rPr>
        <w:t>Stadtler asked what steps should follow from the issues identified.</w:t>
      </w:r>
    </w:p>
    <w:p w14:paraId="75BA69CB" w14:textId="2D5ACC02" w:rsidR="0022653E" w:rsidRPr="00721D40" w:rsidRDefault="00487ABF" w:rsidP="0022653E">
      <w:pPr>
        <w:jc w:val="both"/>
        <w:rPr>
          <w:rFonts w:asciiTheme="majorHAnsi" w:hAnsiTheme="majorHAnsi" w:cstheme="majorHAnsi"/>
        </w:rPr>
      </w:pPr>
      <w:r>
        <w:rPr>
          <w:rFonts w:asciiTheme="majorHAnsi" w:hAnsiTheme="majorHAnsi" w:cstheme="majorHAnsi"/>
        </w:rPr>
        <w:t>Chairman</w:t>
      </w:r>
      <w:r w:rsidR="00D1214D">
        <w:rPr>
          <w:rFonts w:asciiTheme="majorHAnsi" w:hAnsiTheme="majorHAnsi" w:cstheme="majorHAnsi"/>
        </w:rPr>
        <w:t xml:space="preserve"> </w:t>
      </w:r>
      <w:r w:rsidR="0022653E" w:rsidRPr="00721D40">
        <w:rPr>
          <w:rFonts w:asciiTheme="majorHAnsi" w:hAnsiTheme="majorHAnsi" w:cstheme="majorHAnsi"/>
        </w:rPr>
        <w:t>Fuchs responded that as issues come into focus, the committee must determine policy recommendations or regulatory actions and close them out at some point.</w:t>
      </w:r>
    </w:p>
    <w:p w14:paraId="0B7996F2" w14:textId="6814117C" w:rsidR="0022653E" w:rsidRPr="00721D40" w:rsidRDefault="00D1214D" w:rsidP="0022653E">
      <w:pPr>
        <w:jc w:val="both"/>
        <w:rPr>
          <w:rFonts w:asciiTheme="majorHAnsi" w:hAnsiTheme="majorHAnsi" w:cstheme="majorHAnsi"/>
        </w:rPr>
      </w:pPr>
      <w:r>
        <w:rPr>
          <w:rFonts w:asciiTheme="majorHAnsi" w:hAnsiTheme="majorHAnsi" w:cstheme="majorHAnsi"/>
        </w:rPr>
        <w:t xml:space="preserve">Board Member </w:t>
      </w:r>
      <w:r w:rsidR="0022653E" w:rsidRPr="00721D40">
        <w:rPr>
          <w:rFonts w:asciiTheme="majorHAnsi" w:hAnsiTheme="majorHAnsi" w:cstheme="majorHAnsi"/>
        </w:rPr>
        <w:t xml:space="preserve">Hedlund suggested convening a public hearing, sponsored or co-sponsored, to bring </w:t>
      </w:r>
      <w:r w:rsidR="005A1445">
        <w:rPr>
          <w:rFonts w:asciiTheme="majorHAnsi" w:hAnsiTheme="majorHAnsi" w:cstheme="majorHAnsi"/>
        </w:rPr>
        <w:t>liability</w:t>
      </w:r>
      <w:r w:rsidR="005A1445" w:rsidRPr="00721D40">
        <w:rPr>
          <w:rFonts w:asciiTheme="majorHAnsi" w:hAnsiTheme="majorHAnsi" w:cstheme="majorHAnsi"/>
        </w:rPr>
        <w:t xml:space="preserve"> </w:t>
      </w:r>
      <w:r w:rsidR="0022653E" w:rsidRPr="00721D40">
        <w:rPr>
          <w:rFonts w:asciiTheme="majorHAnsi" w:hAnsiTheme="majorHAnsi" w:cstheme="majorHAnsi"/>
        </w:rPr>
        <w:t>issues before stakeholders, including insurance brokers, and attract public and congressional attention. She proposed that FRA could take the lead.</w:t>
      </w:r>
    </w:p>
    <w:p w14:paraId="52A081AD" w14:textId="1A1A66DC" w:rsidR="0022653E" w:rsidRPr="00721D40" w:rsidRDefault="0042579A" w:rsidP="0022653E">
      <w:pPr>
        <w:jc w:val="both"/>
        <w:rPr>
          <w:rFonts w:asciiTheme="majorHAnsi" w:hAnsiTheme="majorHAnsi" w:cstheme="majorHAnsi"/>
        </w:rPr>
      </w:pPr>
      <w:r>
        <w:rPr>
          <w:rFonts w:asciiTheme="majorHAnsi" w:hAnsiTheme="majorHAnsi" w:cstheme="majorHAnsi"/>
        </w:rPr>
        <w:t>FRA Representative Nissenbaum</w:t>
      </w:r>
      <w:r w:rsidRPr="000872EF">
        <w:rPr>
          <w:rFonts w:asciiTheme="majorHAnsi" w:hAnsiTheme="majorHAnsi" w:cstheme="majorHAnsi"/>
        </w:rPr>
        <w:t xml:space="preserve"> </w:t>
      </w:r>
      <w:r w:rsidR="0022653E" w:rsidRPr="00721D40">
        <w:rPr>
          <w:rFonts w:asciiTheme="majorHAnsi" w:hAnsiTheme="majorHAnsi" w:cstheme="majorHAnsi"/>
        </w:rPr>
        <w:t xml:space="preserve">agreed that these issues are important and acknowledged that </w:t>
      </w:r>
      <w:r w:rsidR="001007CF">
        <w:rPr>
          <w:rFonts w:asciiTheme="majorHAnsi" w:hAnsiTheme="majorHAnsi" w:cstheme="majorHAnsi"/>
        </w:rPr>
        <w:t xml:space="preserve">as </w:t>
      </w:r>
      <w:r w:rsidR="0022653E" w:rsidRPr="00721D40">
        <w:rPr>
          <w:rFonts w:asciiTheme="majorHAnsi" w:hAnsiTheme="majorHAnsi" w:cstheme="majorHAnsi"/>
        </w:rPr>
        <w:t>no independent group currently exists to evaluate or address them</w:t>
      </w:r>
      <w:r w:rsidR="001007CF">
        <w:rPr>
          <w:rFonts w:asciiTheme="majorHAnsi" w:hAnsiTheme="majorHAnsi" w:cstheme="majorHAnsi"/>
        </w:rPr>
        <w:t>, perhaps the STB and FRA could collaborate</w:t>
      </w:r>
      <w:r w:rsidR="0022653E" w:rsidRPr="00721D40">
        <w:rPr>
          <w:rFonts w:asciiTheme="majorHAnsi" w:hAnsiTheme="majorHAnsi" w:cstheme="majorHAnsi"/>
        </w:rPr>
        <w:t>.</w:t>
      </w:r>
    </w:p>
    <w:p w14:paraId="729BB9CA" w14:textId="3AEF4C4C" w:rsidR="0022653E" w:rsidRPr="00721D40" w:rsidRDefault="00D1214D" w:rsidP="0022653E">
      <w:pPr>
        <w:jc w:val="both"/>
        <w:rPr>
          <w:rFonts w:asciiTheme="majorHAnsi" w:hAnsiTheme="majorHAnsi" w:cstheme="majorHAnsi"/>
        </w:rPr>
      </w:pPr>
      <w:r>
        <w:rPr>
          <w:rFonts w:asciiTheme="majorHAnsi" w:hAnsiTheme="majorHAnsi" w:cstheme="majorHAnsi"/>
        </w:rPr>
        <w:t>Co-</w:t>
      </w:r>
      <w:r w:rsidR="003070C6">
        <w:rPr>
          <w:rFonts w:asciiTheme="majorHAnsi" w:hAnsiTheme="majorHAnsi" w:cstheme="majorHAnsi"/>
        </w:rPr>
        <w:t>Chairman</w:t>
      </w:r>
      <w:r>
        <w:rPr>
          <w:rFonts w:asciiTheme="majorHAnsi" w:hAnsiTheme="majorHAnsi" w:cstheme="majorHAnsi"/>
        </w:rPr>
        <w:t xml:space="preserve"> Posner</w:t>
      </w:r>
      <w:r w:rsidR="0022653E" w:rsidRPr="00721D40">
        <w:rPr>
          <w:rFonts w:asciiTheme="majorHAnsi" w:hAnsiTheme="majorHAnsi" w:cstheme="majorHAnsi"/>
        </w:rPr>
        <w:t xml:space="preserve"> asked whether FRA could </w:t>
      </w:r>
      <w:r w:rsidR="001007CF">
        <w:rPr>
          <w:rFonts w:asciiTheme="majorHAnsi" w:hAnsiTheme="majorHAnsi" w:cstheme="majorHAnsi"/>
        </w:rPr>
        <w:t>take on that role</w:t>
      </w:r>
      <w:r w:rsidR="0022653E" w:rsidRPr="00721D40">
        <w:rPr>
          <w:rFonts w:asciiTheme="majorHAnsi" w:hAnsiTheme="majorHAnsi" w:cstheme="majorHAnsi"/>
        </w:rPr>
        <w:t>.</w:t>
      </w:r>
    </w:p>
    <w:p w14:paraId="5B336275" w14:textId="094ED6C1" w:rsidR="0022653E" w:rsidRPr="00721D40" w:rsidRDefault="00D1214D" w:rsidP="0022653E">
      <w:pPr>
        <w:jc w:val="both"/>
        <w:rPr>
          <w:rFonts w:asciiTheme="majorHAnsi" w:hAnsiTheme="majorHAnsi" w:cstheme="majorHAnsi"/>
        </w:rPr>
      </w:pPr>
      <w:r>
        <w:rPr>
          <w:rFonts w:asciiTheme="majorHAnsi" w:hAnsiTheme="majorHAnsi" w:cstheme="majorHAnsi"/>
        </w:rPr>
        <w:t>Alternate Beckman</w:t>
      </w:r>
      <w:r w:rsidR="0022653E" w:rsidRPr="00721D40">
        <w:rPr>
          <w:rFonts w:asciiTheme="majorHAnsi" w:hAnsiTheme="majorHAnsi" w:cstheme="majorHAnsi"/>
        </w:rPr>
        <w:t xml:space="preserve"> suggested adopting a process </w:t>
      </w:r>
      <w:proofErr w:type="gramStart"/>
      <w:r w:rsidR="0022653E" w:rsidRPr="00721D40">
        <w:rPr>
          <w:rFonts w:asciiTheme="majorHAnsi" w:hAnsiTheme="majorHAnsi" w:cstheme="majorHAnsi"/>
        </w:rPr>
        <w:t>similar to</w:t>
      </w:r>
      <w:proofErr w:type="gramEnd"/>
      <w:r w:rsidR="0022653E" w:rsidRPr="00721D40">
        <w:rPr>
          <w:rFonts w:asciiTheme="majorHAnsi" w:hAnsiTheme="majorHAnsi" w:cstheme="majorHAnsi"/>
        </w:rPr>
        <w:t xml:space="preserve"> </w:t>
      </w:r>
      <w:r w:rsidR="006179AC" w:rsidRPr="0061072E">
        <w:rPr>
          <w:rFonts w:asciiTheme="majorHAnsi" w:hAnsiTheme="majorHAnsi" w:cstheme="majorHAnsi"/>
        </w:rPr>
        <w:t xml:space="preserve">the </w:t>
      </w:r>
      <w:r w:rsidR="0022653E" w:rsidRPr="0061072E">
        <w:rPr>
          <w:rFonts w:asciiTheme="majorHAnsi" w:hAnsiTheme="majorHAnsi" w:cstheme="majorHAnsi"/>
        </w:rPr>
        <w:t>R</w:t>
      </w:r>
      <w:r w:rsidR="006179AC" w:rsidRPr="0061072E">
        <w:rPr>
          <w:rFonts w:asciiTheme="majorHAnsi" w:hAnsiTheme="majorHAnsi" w:cstheme="majorHAnsi"/>
        </w:rPr>
        <w:t xml:space="preserve">ailroad </w:t>
      </w:r>
      <w:r w:rsidR="0022653E" w:rsidRPr="0061072E">
        <w:rPr>
          <w:rFonts w:asciiTheme="majorHAnsi" w:hAnsiTheme="majorHAnsi" w:cstheme="majorHAnsi"/>
        </w:rPr>
        <w:t>S</w:t>
      </w:r>
      <w:r w:rsidR="006179AC" w:rsidRPr="0061072E">
        <w:rPr>
          <w:rFonts w:asciiTheme="majorHAnsi" w:hAnsiTheme="majorHAnsi" w:cstheme="majorHAnsi"/>
        </w:rPr>
        <w:t xml:space="preserve">afety </w:t>
      </w:r>
      <w:r w:rsidR="0022653E" w:rsidRPr="0061072E">
        <w:rPr>
          <w:rFonts w:asciiTheme="majorHAnsi" w:hAnsiTheme="majorHAnsi" w:cstheme="majorHAnsi"/>
        </w:rPr>
        <w:t>A</w:t>
      </w:r>
      <w:r w:rsidR="006179AC" w:rsidRPr="0061072E">
        <w:rPr>
          <w:rFonts w:asciiTheme="majorHAnsi" w:hAnsiTheme="majorHAnsi" w:cstheme="majorHAnsi"/>
        </w:rPr>
        <w:t xml:space="preserve">dvisory </w:t>
      </w:r>
      <w:r w:rsidR="0022653E" w:rsidRPr="0061072E">
        <w:rPr>
          <w:rFonts w:asciiTheme="majorHAnsi" w:hAnsiTheme="majorHAnsi" w:cstheme="majorHAnsi"/>
        </w:rPr>
        <w:t>C</w:t>
      </w:r>
      <w:r w:rsidR="006179AC" w:rsidRPr="0061072E">
        <w:rPr>
          <w:rFonts w:asciiTheme="majorHAnsi" w:hAnsiTheme="majorHAnsi" w:cstheme="majorHAnsi"/>
        </w:rPr>
        <w:t xml:space="preserve">ommittee </w:t>
      </w:r>
      <w:r w:rsidR="0061072E" w:rsidRPr="0061072E">
        <w:rPr>
          <w:rFonts w:asciiTheme="majorHAnsi" w:hAnsiTheme="majorHAnsi" w:cstheme="majorHAnsi"/>
        </w:rPr>
        <w:t>(</w:t>
      </w:r>
      <w:r w:rsidR="0022653E" w:rsidRPr="00721D40">
        <w:rPr>
          <w:rFonts w:asciiTheme="majorHAnsi" w:hAnsiTheme="majorHAnsi" w:cstheme="majorHAnsi"/>
        </w:rPr>
        <w:t>RSAC</w:t>
      </w:r>
      <w:r w:rsidR="0061072E" w:rsidRPr="0061072E">
        <w:rPr>
          <w:rFonts w:asciiTheme="majorHAnsi" w:hAnsiTheme="majorHAnsi" w:cstheme="majorHAnsi"/>
        </w:rPr>
        <w:t xml:space="preserve">) </w:t>
      </w:r>
      <w:r w:rsidR="006179AC" w:rsidRPr="0061072E">
        <w:rPr>
          <w:rFonts w:asciiTheme="majorHAnsi" w:hAnsiTheme="majorHAnsi" w:cstheme="majorHAnsi"/>
        </w:rPr>
        <w:t>(under FRA)</w:t>
      </w:r>
      <w:r w:rsidR="0022653E" w:rsidRPr="0061072E">
        <w:rPr>
          <w:rFonts w:asciiTheme="majorHAnsi" w:hAnsiTheme="majorHAnsi" w:cstheme="majorHAnsi"/>
        </w:rPr>
        <w:t>,</w:t>
      </w:r>
      <w:r w:rsidR="0022653E" w:rsidRPr="00721D40">
        <w:rPr>
          <w:rFonts w:asciiTheme="majorHAnsi" w:hAnsiTheme="majorHAnsi" w:cstheme="majorHAnsi"/>
        </w:rPr>
        <w:t xml:space="preserve"> which has a formal way to close out issues.</w:t>
      </w:r>
    </w:p>
    <w:p w14:paraId="5D5507E1" w14:textId="537C904A" w:rsidR="0022653E" w:rsidRPr="00721D40" w:rsidRDefault="0042579A" w:rsidP="0022653E">
      <w:pPr>
        <w:jc w:val="both"/>
        <w:rPr>
          <w:rFonts w:asciiTheme="majorHAnsi" w:hAnsiTheme="majorHAnsi" w:cstheme="majorHAnsi"/>
        </w:rPr>
      </w:pPr>
      <w:r>
        <w:rPr>
          <w:rFonts w:asciiTheme="majorHAnsi" w:hAnsiTheme="majorHAnsi" w:cstheme="majorHAnsi"/>
        </w:rPr>
        <w:t>Member Pereira</w:t>
      </w:r>
      <w:r w:rsidR="0022653E" w:rsidRPr="00721D40">
        <w:rPr>
          <w:rFonts w:asciiTheme="majorHAnsi" w:hAnsiTheme="majorHAnsi" w:cstheme="majorHAnsi"/>
        </w:rPr>
        <w:t xml:space="preserve"> </w:t>
      </w:r>
      <w:r w:rsidR="00B63BCE" w:rsidRPr="00B63BCE">
        <w:rPr>
          <w:rFonts w:asciiTheme="majorHAnsi" w:hAnsiTheme="majorHAnsi" w:cstheme="majorHAnsi"/>
        </w:rPr>
        <w:t>discussed the Board's evolving regulatory function</w:t>
      </w:r>
      <w:r w:rsidR="00B63BCE" w:rsidRPr="00721D40">
        <w:rPr>
          <w:rFonts w:asciiTheme="majorHAnsi" w:hAnsiTheme="majorHAnsi" w:cstheme="majorHAnsi"/>
        </w:rPr>
        <w:t xml:space="preserve"> </w:t>
      </w:r>
      <w:r w:rsidR="0022653E" w:rsidRPr="00721D40">
        <w:rPr>
          <w:rFonts w:asciiTheme="majorHAnsi" w:hAnsiTheme="majorHAnsi" w:cstheme="majorHAnsi"/>
        </w:rPr>
        <w:t xml:space="preserve">on </w:t>
      </w:r>
      <w:r w:rsidR="00B63BCE">
        <w:rPr>
          <w:rFonts w:asciiTheme="majorHAnsi" w:hAnsiTheme="majorHAnsi" w:cstheme="majorHAnsi"/>
        </w:rPr>
        <w:t>the</w:t>
      </w:r>
      <w:r w:rsidR="0022653E" w:rsidRPr="00721D40">
        <w:rPr>
          <w:rFonts w:asciiTheme="majorHAnsi" w:hAnsiTheme="majorHAnsi" w:cstheme="majorHAnsi"/>
        </w:rPr>
        <w:t xml:space="preserve"> future </w:t>
      </w:r>
      <w:r w:rsidR="00B63BCE">
        <w:rPr>
          <w:rFonts w:asciiTheme="majorHAnsi" w:hAnsiTheme="majorHAnsi" w:cstheme="majorHAnsi"/>
        </w:rPr>
        <w:t>of</w:t>
      </w:r>
      <w:r w:rsidR="0022653E" w:rsidRPr="00721D40">
        <w:rPr>
          <w:rFonts w:asciiTheme="majorHAnsi" w:hAnsiTheme="majorHAnsi" w:cstheme="majorHAnsi"/>
        </w:rPr>
        <w:t xml:space="preserve"> passenger rail</w:t>
      </w:r>
      <w:r w:rsidR="0032298A">
        <w:rPr>
          <w:rFonts w:asciiTheme="majorHAnsi" w:hAnsiTheme="majorHAnsi" w:cstheme="majorHAnsi"/>
        </w:rPr>
        <w:t>.  She noted future of passenger rail likely</w:t>
      </w:r>
      <w:r w:rsidR="0022653E" w:rsidRPr="00721D40">
        <w:rPr>
          <w:rFonts w:asciiTheme="majorHAnsi" w:hAnsiTheme="majorHAnsi" w:cstheme="majorHAnsi"/>
        </w:rPr>
        <w:t xml:space="preserve"> includ</w:t>
      </w:r>
      <w:r w:rsidR="0032298A">
        <w:rPr>
          <w:rFonts w:asciiTheme="majorHAnsi" w:hAnsiTheme="majorHAnsi" w:cstheme="majorHAnsi"/>
        </w:rPr>
        <w:t>es</w:t>
      </w:r>
      <w:r w:rsidR="0022653E" w:rsidRPr="00721D40">
        <w:rPr>
          <w:rFonts w:asciiTheme="majorHAnsi" w:hAnsiTheme="majorHAnsi" w:cstheme="majorHAnsi"/>
        </w:rPr>
        <w:t xml:space="preserve"> </w:t>
      </w:r>
      <w:r w:rsidR="0032298A">
        <w:rPr>
          <w:rFonts w:asciiTheme="majorHAnsi" w:hAnsiTheme="majorHAnsi" w:cstheme="majorHAnsi"/>
        </w:rPr>
        <w:t xml:space="preserve">the </w:t>
      </w:r>
      <w:r w:rsidR="0022653E" w:rsidRPr="00721D40">
        <w:rPr>
          <w:rFonts w:asciiTheme="majorHAnsi" w:hAnsiTheme="majorHAnsi" w:cstheme="majorHAnsi"/>
        </w:rPr>
        <w:t>separation between infrastructure, operations, and equipment</w:t>
      </w:r>
      <w:r w:rsidR="0032298A">
        <w:rPr>
          <w:rFonts w:asciiTheme="majorHAnsi" w:hAnsiTheme="majorHAnsi" w:cstheme="majorHAnsi"/>
        </w:rPr>
        <w:t xml:space="preserve"> provisioning</w:t>
      </w:r>
      <w:r w:rsidR="0022653E" w:rsidRPr="00721D40">
        <w:rPr>
          <w:rFonts w:asciiTheme="majorHAnsi" w:hAnsiTheme="majorHAnsi" w:cstheme="majorHAnsi"/>
        </w:rPr>
        <w:t>; increas</w:t>
      </w:r>
      <w:r w:rsidR="0032298A">
        <w:rPr>
          <w:rFonts w:asciiTheme="majorHAnsi" w:hAnsiTheme="majorHAnsi" w:cstheme="majorHAnsi"/>
        </w:rPr>
        <w:t>ed</w:t>
      </w:r>
      <w:r w:rsidR="0022653E" w:rsidRPr="00721D40">
        <w:rPr>
          <w:rFonts w:asciiTheme="majorHAnsi" w:hAnsiTheme="majorHAnsi" w:cstheme="majorHAnsi"/>
        </w:rPr>
        <w:t xml:space="preserve"> private-sector involvement; and </w:t>
      </w:r>
      <w:r w:rsidR="00C97D03">
        <w:rPr>
          <w:rFonts w:asciiTheme="majorHAnsi" w:hAnsiTheme="majorHAnsi" w:cstheme="majorHAnsi"/>
        </w:rPr>
        <w:t xml:space="preserve">the </w:t>
      </w:r>
      <w:r w:rsidR="0022653E" w:rsidRPr="00721D40">
        <w:rPr>
          <w:rFonts w:asciiTheme="majorHAnsi" w:hAnsiTheme="majorHAnsi" w:cstheme="majorHAnsi"/>
        </w:rPr>
        <w:t>standardiz</w:t>
      </w:r>
      <w:r w:rsidR="00C97D03">
        <w:rPr>
          <w:rFonts w:asciiTheme="majorHAnsi" w:hAnsiTheme="majorHAnsi" w:cstheme="majorHAnsi"/>
        </w:rPr>
        <w:t>ation of</w:t>
      </w:r>
      <w:r w:rsidR="0022653E" w:rsidRPr="00721D40">
        <w:rPr>
          <w:rFonts w:asciiTheme="majorHAnsi" w:hAnsiTheme="majorHAnsi" w:cstheme="majorHAnsi"/>
        </w:rPr>
        <w:t xml:space="preserve"> rolling stock specifications. </w:t>
      </w:r>
      <w:r w:rsidR="00C97D03">
        <w:rPr>
          <w:rFonts w:asciiTheme="majorHAnsi" w:hAnsiTheme="majorHAnsi" w:cstheme="majorHAnsi"/>
        </w:rPr>
        <w:t xml:space="preserve"> Member Pereira</w:t>
      </w:r>
      <w:r w:rsidR="00C97D03" w:rsidRPr="00721D40">
        <w:rPr>
          <w:rFonts w:asciiTheme="majorHAnsi" w:hAnsiTheme="majorHAnsi" w:cstheme="majorHAnsi"/>
        </w:rPr>
        <w:t xml:space="preserve"> </w:t>
      </w:r>
      <w:r w:rsidR="0022653E" w:rsidRPr="00721D40">
        <w:rPr>
          <w:rFonts w:asciiTheme="majorHAnsi" w:hAnsiTheme="majorHAnsi" w:cstheme="majorHAnsi"/>
        </w:rPr>
        <w:t xml:space="preserve">also noted the </w:t>
      </w:r>
      <w:r w:rsidR="00C97D03">
        <w:rPr>
          <w:rFonts w:asciiTheme="majorHAnsi" w:hAnsiTheme="majorHAnsi" w:cstheme="majorHAnsi"/>
        </w:rPr>
        <w:t xml:space="preserve">PRAC’s potential </w:t>
      </w:r>
      <w:r w:rsidR="0022653E" w:rsidRPr="00721D40">
        <w:rPr>
          <w:rFonts w:asciiTheme="majorHAnsi" w:hAnsiTheme="majorHAnsi" w:cstheme="majorHAnsi"/>
        </w:rPr>
        <w:t xml:space="preserve">role </w:t>
      </w:r>
      <w:r w:rsidR="00C97D03">
        <w:rPr>
          <w:rFonts w:asciiTheme="majorHAnsi" w:hAnsiTheme="majorHAnsi" w:cstheme="majorHAnsi"/>
        </w:rPr>
        <w:t>in studying and recommending approaches</w:t>
      </w:r>
      <w:r w:rsidR="0022653E" w:rsidRPr="00721D40">
        <w:rPr>
          <w:rFonts w:asciiTheme="majorHAnsi" w:hAnsiTheme="majorHAnsi" w:cstheme="majorHAnsi"/>
        </w:rPr>
        <w:t xml:space="preserve"> </w:t>
      </w:r>
      <w:r w:rsidR="00C97D03">
        <w:rPr>
          <w:rFonts w:asciiTheme="majorHAnsi" w:hAnsiTheme="majorHAnsi" w:cstheme="majorHAnsi"/>
        </w:rPr>
        <w:t>to</w:t>
      </w:r>
      <w:r w:rsidR="0022653E" w:rsidRPr="00721D40">
        <w:rPr>
          <w:rFonts w:asciiTheme="majorHAnsi" w:hAnsiTheme="majorHAnsi" w:cstheme="majorHAnsi"/>
        </w:rPr>
        <w:t xml:space="preserve"> the Board</w:t>
      </w:r>
      <w:r w:rsidR="00C97D03">
        <w:rPr>
          <w:rFonts w:asciiTheme="majorHAnsi" w:hAnsiTheme="majorHAnsi" w:cstheme="majorHAnsi"/>
        </w:rPr>
        <w:t>,</w:t>
      </w:r>
      <w:r w:rsidR="0022653E" w:rsidRPr="00721D40">
        <w:rPr>
          <w:rFonts w:asciiTheme="majorHAnsi" w:hAnsiTheme="majorHAnsi" w:cstheme="majorHAnsi"/>
        </w:rPr>
        <w:t xml:space="preserve"> as </w:t>
      </w:r>
      <w:r w:rsidR="00353DFF">
        <w:rPr>
          <w:rFonts w:asciiTheme="majorHAnsi" w:hAnsiTheme="majorHAnsi" w:cstheme="majorHAnsi"/>
        </w:rPr>
        <w:t xml:space="preserve">the understanding of </w:t>
      </w:r>
      <w:r w:rsidR="0022653E" w:rsidRPr="00721D40">
        <w:rPr>
          <w:rFonts w:asciiTheme="majorHAnsi" w:hAnsiTheme="majorHAnsi" w:cstheme="majorHAnsi"/>
        </w:rPr>
        <w:t xml:space="preserve">customers now </w:t>
      </w:r>
      <w:r w:rsidR="00353DFF">
        <w:rPr>
          <w:rFonts w:asciiTheme="majorHAnsi" w:hAnsiTheme="majorHAnsi" w:cstheme="majorHAnsi"/>
        </w:rPr>
        <w:t>encompasses</w:t>
      </w:r>
      <w:r w:rsidR="0022653E" w:rsidRPr="00721D40">
        <w:rPr>
          <w:rFonts w:asciiTheme="majorHAnsi" w:hAnsiTheme="majorHAnsi" w:cstheme="majorHAnsi"/>
        </w:rPr>
        <w:t xml:space="preserve"> passengers and service users.</w:t>
      </w:r>
    </w:p>
    <w:p w14:paraId="221C39BA" w14:textId="6CB83D0C" w:rsidR="0022653E" w:rsidRPr="00721D40" w:rsidRDefault="7938AB06" w:rsidP="177D2668">
      <w:pPr>
        <w:jc w:val="both"/>
        <w:rPr>
          <w:rFonts w:asciiTheme="majorHAnsi" w:hAnsiTheme="majorHAnsi" w:cstheme="majorBidi"/>
        </w:rPr>
      </w:pPr>
      <w:r w:rsidRPr="177D2668">
        <w:rPr>
          <w:rFonts w:asciiTheme="majorHAnsi" w:hAnsiTheme="majorHAnsi" w:cstheme="majorBidi"/>
        </w:rPr>
        <w:t>Chairman</w:t>
      </w:r>
      <w:r w:rsidR="50B08A84" w:rsidRPr="177D2668">
        <w:rPr>
          <w:rFonts w:asciiTheme="majorHAnsi" w:hAnsiTheme="majorHAnsi" w:cstheme="majorBidi"/>
        </w:rPr>
        <w:t xml:space="preserve"> </w:t>
      </w:r>
      <w:r w:rsidR="3E387BEB" w:rsidRPr="177D2668">
        <w:rPr>
          <w:rFonts w:asciiTheme="majorHAnsi" w:hAnsiTheme="majorHAnsi" w:cstheme="majorBidi"/>
        </w:rPr>
        <w:t xml:space="preserve">Fuchs observed that the Board does not </w:t>
      </w:r>
      <w:r w:rsidR="40836890" w:rsidRPr="177D2668">
        <w:rPr>
          <w:rFonts w:asciiTheme="majorHAnsi" w:hAnsiTheme="majorHAnsi" w:cstheme="majorBidi"/>
        </w:rPr>
        <w:t>typically</w:t>
      </w:r>
      <w:r w:rsidR="3E387BEB" w:rsidRPr="177D2668">
        <w:rPr>
          <w:rFonts w:asciiTheme="majorHAnsi" w:hAnsiTheme="majorHAnsi" w:cstheme="majorBidi"/>
        </w:rPr>
        <w:t xml:space="preserve"> address individual passenger concerns, which are outside its traditional scope.</w:t>
      </w:r>
    </w:p>
    <w:p w14:paraId="2FDF5922" w14:textId="1912D24C" w:rsidR="0022653E" w:rsidRPr="00721D40" w:rsidRDefault="00D1214D" w:rsidP="0022653E">
      <w:pPr>
        <w:jc w:val="both"/>
        <w:rPr>
          <w:rFonts w:asciiTheme="majorHAnsi" w:hAnsiTheme="majorHAnsi" w:cstheme="majorHAnsi"/>
        </w:rPr>
      </w:pPr>
      <w:r>
        <w:rPr>
          <w:rFonts w:asciiTheme="majorHAnsi" w:hAnsiTheme="majorHAnsi" w:cstheme="majorHAnsi"/>
        </w:rPr>
        <w:t xml:space="preserve">Board Member </w:t>
      </w:r>
      <w:r w:rsidR="0022653E" w:rsidRPr="00721D40">
        <w:rPr>
          <w:rFonts w:asciiTheme="majorHAnsi" w:hAnsiTheme="majorHAnsi" w:cstheme="majorHAnsi"/>
        </w:rPr>
        <w:t xml:space="preserve">Hedlund asked whether there is a venue for passenger complaints </w:t>
      </w:r>
      <w:proofErr w:type="gramStart"/>
      <w:r w:rsidR="0022653E" w:rsidRPr="00721D40">
        <w:rPr>
          <w:rFonts w:asciiTheme="majorHAnsi" w:hAnsiTheme="majorHAnsi" w:cstheme="majorHAnsi"/>
        </w:rPr>
        <w:t>similar to</w:t>
      </w:r>
      <w:proofErr w:type="gramEnd"/>
      <w:r w:rsidR="0022653E" w:rsidRPr="00721D40">
        <w:rPr>
          <w:rFonts w:asciiTheme="majorHAnsi" w:hAnsiTheme="majorHAnsi" w:cstheme="majorHAnsi"/>
        </w:rPr>
        <w:t xml:space="preserve"> the FAA for airline passengers.</w:t>
      </w:r>
    </w:p>
    <w:p w14:paraId="266B288C" w14:textId="06561957" w:rsidR="0022653E" w:rsidRPr="00721D40" w:rsidRDefault="0042579A" w:rsidP="0022653E">
      <w:pPr>
        <w:jc w:val="both"/>
        <w:rPr>
          <w:rFonts w:asciiTheme="majorHAnsi" w:hAnsiTheme="majorHAnsi" w:cstheme="majorHAnsi"/>
        </w:rPr>
      </w:pPr>
      <w:r>
        <w:rPr>
          <w:rFonts w:asciiTheme="majorHAnsi" w:hAnsiTheme="majorHAnsi" w:cstheme="majorHAnsi"/>
        </w:rPr>
        <w:t>FRA Representative Nissenbaum</w:t>
      </w:r>
      <w:r w:rsidR="0022653E" w:rsidRPr="00721D40">
        <w:rPr>
          <w:rFonts w:asciiTheme="majorHAnsi" w:hAnsiTheme="majorHAnsi" w:cstheme="majorHAnsi"/>
        </w:rPr>
        <w:t xml:space="preserve"> confirmed that no such venue exists.</w:t>
      </w:r>
    </w:p>
    <w:p w14:paraId="77FF495D" w14:textId="55E3A938" w:rsidR="0022653E" w:rsidRPr="00721D40" w:rsidRDefault="00D1214D" w:rsidP="0022653E">
      <w:pPr>
        <w:jc w:val="both"/>
        <w:rPr>
          <w:rFonts w:asciiTheme="majorHAnsi" w:hAnsiTheme="majorHAnsi" w:cstheme="majorHAnsi"/>
        </w:rPr>
      </w:pPr>
      <w:r>
        <w:rPr>
          <w:rFonts w:asciiTheme="majorHAnsi" w:hAnsiTheme="majorHAnsi" w:cstheme="majorHAnsi"/>
        </w:rPr>
        <w:lastRenderedPageBreak/>
        <w:t xml:space="preserve">Member </w:t>
      </w:r>
      <w:r w:rsidR="0022653E" w:rsidRPr="00721D40">
        <w:rPr>
          <w:rFonts w:asciiTheme="majorHAnsi" w:hAnsiTheme="majorHAnsi" w:cstheme="majorHAnsi"/>
        </w:rPr>
        <w:t xml:space="preserve">Perry asked whether PRAC is </w:t>
      </w:r>
      <w:proofErr w:type="gramStart"/>
      <w:r w:rsidR="0022653E" w:rsidRPr="00721D40">
        <w:rPr>
          <w:rFonts w:asciiTheme="majorHAnsi" w:hAnsiTheme="majorHAnsi" w:cstheme="majorHAnsi"/>
        </w:rPr>
        <w:t>similar to</w:t>
      </w:r>
      <w:proofErr w:type="gramEnd"/>
      <w:r w:rsidR="0022653E" w:rsidRPr="00721D40">
        <w:rPr>
          <w:rFonts w:asciiTheme="majorHAnsi" w:hAnsiTheme="majorHAnsi" w:cstheme="majorHAnsi"/>
        </w:rPr>
        <w:t xml:space="preserve"> other committees.</w:t>
      </w:r>
    </w:p>
    <w:p w14:paraId="17AE7211" w14:textId="730AF137" w:rsidR="0022653E" w:rsidRPr="00721D40" w:rsidRDefault="7938AB06" w:rsidP="177D2668">
      <w:pPr>
        <w:jc w:val="both"/>
        <w:rPr>
          <w:rFonts w:asciiTheme="majorHAnsi" w:hAnsiTheme="majorHAnsi" w:cstheme="majorBidi"/>
        </w:rPr>
      </w:pPr>
      <w:r w:rsidRPr="177D2668">
        <w:rPr>
          <w:rFonts w:asciiTheme="majorHAnsi" w:hAnsiTheme="majorHAnsi" w:cstheme="majorBidi"/>
        </w:rPr>
        <w:t>Chairman</w:t>
      </w:r>
      <w:r w:rsidR="50B08A84" w:rsidRPr="177D2668">
        <w:rPr>
          <w:rFonts w:asciiTheme="majorHAnsi" w:hAnsiTheme="majorHAnsi" w:cstheme="majorBidi"/>
        </w:rPr>
        <w:t xml:space="preserve"> </w:t>
      </w:r>
      <w:r w:rsidR="3E387BEB" w:rsidRPr="177D2668">
        <w:rPr>
          <w:rFonts w:asciiTheme="majorHAnsi" w:hAnsiTheme="majorHAnsi" w:cstheme="majorBidi"/>
        </w:rPr>
        <w:t>Fuchs explained that RSTAC uses work</w:t>
      </w:r>
      <w:r w:rsidR="3F685CC3" w:rsidRPr="177D2668">
        <w:rPr>
          <w:rFonts w:asciiTheme="majorHAnsi" w:hAnsiTheme="majorHAnsi" w:cstheme="majorBidi"/>
        </w:rPr>
        <w:t>ing</w:t>
      </w:r>
      <w:r w:rsidR="3E387BEB" w:rsidRPr="177D2668">
        <w:rPr>
          <w:rFonts w:asciiTheme="majorHAnsi" w:hAnsiTheme="majorHAnsi" w:cstheme="majorBidi"/>
        </w:rPr>
        <w:t xml:space="preserve"> groups to produce white papers, which often lead to </w:t>
      </w:r>
      <w:r w:rsidR="77D87908" w:rsidRPr="177D2668">
        <w:rPr>
          <w:rFonts w:asciiTheme="majorHAnsi" w:hAnsiTheme="majorHAnsi" w:cstheme="majorBidi"/>
        </w:rPr>
        <w:t>action or discussion</w:t>
      </w:r>
      <w:r w:rsidR="3E387BEB" w:rsidRPr="177D2668">
        <w:rPr>
          <w:rFonts w:asciiTheme="majorHAnsi" w:hAnsiTheme="majorHAnsi" w:cstheme="majorBidi"/>
        </w:rPr>
        <w:t>, while RETAC provides presentations twice a year.</w:t>
      </w:r>
    </w:p>
    <w:p w14:paraId="1A5AC4A1" w14:textId="6058E10F" w:rsidR="0022653E" w:rsidRPr="00721D40" w:rsidRDefault="00D1214D" w:rsidP="0022653E">
      <w:pPr>
        <w:jc w:val="both"/>
        <w:rPr>
          <w:rFonts w:asciiTheme="majorHAnsi" w:hAnsiTheme="majorHAnsi" w:cstheme="majorHAnsi"/>
        </w:rPr>
      </w:pPr>
      <w:r>
        <w:rPr>
          <w:rFonts w:asciiTheme="majorHAnsi" w:hAnsiTheme="majorHAnsi" w:cstheme="majorHAnsi"/>
        </w:rPr>
        <w:t xml:space="preserve">Member </w:t>
      </w:r>
      <w:r w:rsidR="0022653E" w:rsidRPr="00721D40">
        <w:rPr>
          <w:rFonts w:asciiTheme="majorHAnsi" w:hAnsiTheme="majorHAnsi" w:cstheme="majorHAnsi"/>
        </w:rPr>
        <w:t xml:space="preserve">Mathews supported creating a venue for aggrieved rail passengers, </w:t>
      </w:r>
      <w:proofErr w:type="gramStart"/>
      <w:r w:rsidR="0022653E" w:rsidRPr="00721D40">
        <w:rPr>
          <w:rFonts w:asciiTheme="majorHAnsi" w:hAnsiTheme="majorHAnsi" w:cstheme="majorHAnsi"/>
        </w:rPr>
        <w:t>similar to</w:t>
      </w:r>
      <w:proofErr w:type="gramEnd"/>
      <w:r w:rsidR="0022653E" w:rsidRPr="00721D40">
        <w:rPr>
          <w:rFonts w:asciiTheme="majorHAnsi" w:hAnsiTheme="majorHAnsi" w:cstheme="majorHAnsi"/>
        </w:rPr>
        <w:t xml:space="preserve"> what exists for airline passengers.</w:t>
      </w:r>
    </w:p>
    <w:p w14:paraId="5FE1F4A2" w14:textId="2395D930" w:rsidR="0022653E" w:rsidRPr="00721D40" w:rsidRDefault="00733F6C" w:rsidP="0022653E">
      <w:pPr>
        <w:jc w:val="both"/>
        <w:rPr>
          <w:rFonts w:asciiTheme="majorHAnsi" w:hAnsiTheme="majorHAnsi" w:cstheme="majorHAnsi"/>
        </w:rPr>
      </w:pPr>
      <w:r>
        <w:rPr>
          <w:rFonts w:asciiTheme="majorHAnsi" w:hAnsiTheme="majorHAnsi" w:cstheme="majorHAnsi"/>
        </w:rPr>
        <w:t>Chairman</w:t>
      </w:r>
      <w:r w:rsidR="00D1214D">
        <w:rPr>
          <w:rFonts w:asciiTheme="majorHAnsi" w:hAnsiTheme="majorHAnsi" w:cstheme="majorHAnsi"/>
        </w:rPr>
        <w:t xml:space="preserve"> </w:t>
      </w:r>
      <w:r w:rsidR="0022653E" w:rsidRPr="00721D40">
        <w:rPr>
          <w:rFonts w:asciiTheme="majorHAnsi" w:hAnsiTheme="majorHAnsi" w:cstheme="majorHAnsi"/>
        </w:rPr>
        <w:t>Fuchs noted that passenger damages in Board cases have not been addressed yet.</w:t>
      </w:r>
    </w:p>
    <w:p w14:paraId="7A72CCDB" w14:textId="3189C751" w:rsidR="0022653E" w:rsidRPr="00721D40" w:rsidRDefault="007C6119" w:rsidP="0022653E">
      <w:pPr>
        <w:jc w:val="both"/>
        <w:rPr>
          <w:rFonts w:asciiTheme="majorHAnsi" w:hAnsiTheme="majorHAnsi" w:cstheme="majorHAnsi"/>
          <w:b/>
          <w:bCs/>
          <w:sz w:val="24"/>
          <w:szCs w:val="24"/>
        </w:rPr>
      </w:pPr>
      <w:r w:rsidRPr="00721D40">
        <w:rPr>
          <w:rFonts w:asciiTheme="majorHAnsi" w:hAnsiTheme="majorHAnsi" w:cstheme="majorHAnsi"/>
          <w:b/>
          <w:bCs/>
          <w:sz w:val="24"/>
          <w:szCs w:val="24"/>
        </w:rPr>
        <w:t xml:space="preserve">B. </w:t>
      </w:r>
      <w:r w:rsidR="0022653E" w:rsidRPr="00721D40">
        <w:rPr>
          <w:rFonts w:asciiTheme="majorHAnsi" w:hAnsiTheme="majorHAnsi" w:cstheme="majorHAnsi"/>
          <w:b/>
          <w:bCs/>
          <w:sz w:val="24"/>
          <w:szCs w:val="24"/>
        </w:rPr>
        <w:t>Evaluation of Subcommittees and Future Structure</w:t>
      </w:r>
    </w:p>
    <w:p w14:paraId="2129DDE1" w14:textId="0E885730" w:rsidR="0022653E" w:rsidRPr="00721D40" w:rsidRDefault="006A6441" w:rsidP="0022653E">
      <w:pPr>
        <w:jc w:val="both"/>
        <w:rPr>
          <w:rFonts w:asciiTheme="majorHAnsi" w:hAnsiTheme="majorHAnsi" w:cstheme="majorHAnsi"/>
        </w:rPr>
      </w:pPr>
      <w:r>
        <w:rPr>
          <w:rFonts w:asciiTheme="majorHAnsi" w:hAnsiTheme="majorHAnsi" w:cstheme="majorHAnsi"/>
        </w:rPr>
        <w:t xml:space="preserve">The </w:t>
      </w:r>
      <w:r w:rsidR="0042579A">
        <w:rPr>
          <w:rFonts w:asciiTheme="majorHAnsi" w:hAnsiTheme="majorHAnsi" w:cstheme="majorHAnsi"/>
        </w:rPr>
        <w:t xml:space="preserve">DFO </w:t>
      </w:r>
      <w:r w:rsidR="0022653E" w:rsidRPr="00721D40">
        <w:rPr>
          <w:rFonts w:asciiTheme="majorHAnsi" w:hAnsiTheme="majorHAnsi" w:cstheme="majorHAnsi"/>
        </w:rPr>
        <w:t>suggested consolidating subcommittees due to overlapping topics and elevating speakers to full PRAC and Board sessions.</w:t>
      </w:r>
    </w:p>
    <w:p w14:paraId="5E31BF01" w14:textId="46B9CCA5" w:rsidR="0022653E" w:rsidRPr="00721D40" w:rsidRDefault="00733F6C" w:rsidP="0022653E">
      <w:pPr>
        <w:jc w:val="both"/>
        <w:rPr>
          <w:rFonts w:asciiTheme="majorHAnsi" w:hAnsiTheme="majorHAnsi" w:cstheme="majorHAnsi"/>
        </w:rPr>
      </w:pPr>
      <w:r>
        <w:rPr>
          <w:rFonts w:asciiTheme="majorHAnsi" w:hAnsiTheme="majorHAnsi" w:cstheme="majorHAnsi"/>
        </w:rPr>
        <w:t>Chairman</w:t>
      </w:r>
      <w:r w:rsidR="00D1214D">
        <w:rPr>
          <w:rFonts w:asciiTheme="majorHAnsi" w:hAnsiTheme="majorHAnsi" w:cstheme="majorHAnsi"/>
        </w:rPr>
        <w:t xml:space="preserve"> </w:t>
      </w:r>
      <w:r w:rsidR="0022653E" w:rsidRPr="00721D40">
        <w:rPr>
          <w:rFonts w:asciiTheme="majorHAnsi" w:hAnsiTheme="majorHAnsi" w:cstheme="majorHAnsi"/>
        </w:rPr>
        <w:t>Fuchs praised the committee’s work and proposed moving from standing subcommittees to issue-based task forces focused on producing tangible work products such as checklists and best practices.</w:t>
      </w:r>
    </w:p>
    <w:p w14:paraId="35796108" w14:textId="05D4AE90" w:rsidR="0022653E" w:rsidRPr="00721D40" w:rsidRDefault="00D1214D" w:rsidP="0022653E">
      <w:pPr>
        <w:jc w:val="both"/>
        <w:rPr>
          <w:rFonts w:asciiTheme="majorHAnsi" w:hAnsiTheme="majorHAnsi" w:cstheme="majorHAnsi"/>
        </w:rPr>
      </w:pPr>
      <w:r>
        <w:rPr>
          <w:rFonts w:asciiTheme="majorHAnsi" w:hAnsiTheme="majorHAnsi" w:cstheme="majorHAnsi"/>
        </w:rPr>
        <w:t>Co-</w:t>
      </w:r>
      <w:r w:rsidR="003070C6">
        <w:rPr>
          <w:rFonts w:asciiTheme="majorHAnsi" w:hAnsiTheme="majorHAnsi" w:cstheme="majorHAnsi"/>
        </w:rPr>
        <w:t>Chairman</w:t>
      </w:r>
      <w:r>
        <w:rPr>
          <w:rFonts w:asciiTheme="majorHAnsi" w:hAnsiTheme="majorHAnsi" w:cstheme="majorHAnsi"/>
        </w:rPr>
        <w:t xml:space="preserve"> Posner</w:t>
      </w:r>
      <w:r w:rsidR="0022653E" w:rsidRPr="00721D40">
        <w:rPr>
          <w:rFonts w:asciiTheme="majorHAnsi" w:hAnsiTheme="majorHAnsi" w:cstheme="majorHAnsi"/>
        </w:rPr>
        <w:t xml:space="preserve"> agreed, noting that subcommittees should eventually conclude their work</w:t>
      </w:r>
      <w:r w:rsidR="001007CF" w:rsidRPr="001007CF">
        <w:rPr>
          <w:rFonts w:asciiTheme="majorHAnsi" w:hAnsiTheme="majorHAnsi" w:cstheme="majorHAnsi"/>
        </w:rPr>
        <w:t xml:space="preserve"> </w:t>
      </w:r>
      <w:r w:rsidR="0065160D">
        <w:rPr>
          <w:rFonts w:asciiTheme="majorHAnsi" w:hAnsiTheme="majorHAnsi" w:cstheme="majorHAnsi"/>
        </w:rPr>
        <w:t>i</w:t>
      </w:r>
      <w:r w:rsidR="001007CF" w:rsidRPr="001007CF">
        <w:rPr>
          <w:rFonts w:asciiTheme="majorHAnsi" w:hAnsiTheme="majorHAnsi" w:cstheme="majorHAnsi"/>
        </w:rPr>
        <w:t>n the interest of creating capacity to take on new topi</w:t>
      </w:r>
      <w:r w:rsidR="003F2E75">
        <w:rPr>
          <w:rFonts w:asciiTheme="majorHAnsi" w:hAnsiTheme="majorHAnsi" w:cstheme="majorHAnsi"/>
        </w:rPr>
        <w:t>cs</w:t>
      </w:r>
      <w:r w:rsidR="0022653E" w:rsidRPr="00721D40">
        <w:rPr>
          <w:rFonts w:asciiTheme="majorHAnsi" w:hAnsiTheme="majorHAnsi" w:cstheme="majorHAnsi"/>
        </w:rPr>
        <w:t>.</w:t>
      </w:r>
    </w:p>
    <w:p w14:paraId="0C8C3751" w14:textId="4AB84B47" w:rsidR="0022653E" w:rsidRPr="00721D40" w:rsidRDefault="0042579A" w:rsidP="0022653E">
      <w:pPr>
        <w:jc w:val="both"/>
        <w:rPr>
          <w:rFonts w:asciiTheme="majorHAnsi" w:hAnsiTheme="majorHAnsi" w:cstheme="majorHAnsi"/>
        </w:rPr>
      </w:pPr>
      <w:r>
        <w:rPr>
          <w:rFonts w:asciiTheme="majorHAnsi" w:hAnsiTheme="majorHAnsi" w:cstheme="majorHAnsi"/>
        </w:rPr>
        <w:t>Member McClellan</w:t>
      </w:r>
      <w:r w:rsidR="0022653E" w:rsidRPr="00721D40">
        <w:rPr>
          <w:rFonts w:asciiTheme="majorHAnsi" w:hAnsiTheme="majorHAnsi" w:cstheme="majorHAnsi"/>
        </w:rPr>
        <w:t xml:space="preserve"> supported focusing on launching and expanding passenger service.</w:t>
      </w:r>
    </w:p>
    <w:p w14:paraId="7A32D5DF" w14:textId="119DC3FF" w:rsidR="0022653E" w:rsidRPr="00721D40" w:rsidRDefault="00733F6C" w:rsidP="0022653E">
      <w:pPr>
        <w:jc w:val="both"/>
        <w:rPr>
          <w:rFonts w:asciiTheme="majorHAnsi" w:hAnsiTheme="majorHAnsi" w:cstheme="majorHAnsi"/>
        </w:rPr>
      </w:pPr>
      <w:r>
        <w:rPr>
          <w:rFonts w:asciiTheme="majorHAnsi" w:hAnsiTheme="majorHAnsi" w:cstheme="majorHAnsi"/>
        </w:rPr>
        <w:t>Chairman</w:t>
      </w:r>
      <w:r w:rsidR="00D1214D">
        <w:rPr>
          <w:rFonts w:asciiTheme="majorHAnsi" w:hAnsiTheme="majorHAnsi" w:cstheme="majorHAnsi"/>
        </w:rPr>
        <w:t xml:space="preserve"> </w:t>
      </w:r>
      <w:r w:rsidR="0022653E" w:rsidRPr="00721D40">
        <w:rPr>
          <w:rFonts w:asciiTheme="majorHAnsi" w:hAnsiTheme="majorHAnsi" w:cstheme="majorHAnsi"/>
        </w:rPr>
        <w:t>Fuchs recommended creating checklists for expansion and scheduling practices and conducting data reviews to inform decisions.</w:t>
      </w:r>
    </w:p>
    <w:p w14:paraId="0B43B5BD" w14:textId="46CE0268" w:rsidR="0022653E" w:rsidRPr="00721D40" w:rsidRDefault="00D1214D" w:rsidP="0022653E">
      <w:pPr>
        <w:jc w:val="both"/>
        <w:rPr>
          <w:rFonts w:asciiTheme="majorHAnsi" w:hAnsiTheme="majorHAnsi" w:cstheme="majorHAnsi"/>
        </w:rPr>
      </w:pPr>
      <w:r>
        <w:rPr>
          <w:rFonts w:asciiTheme="majorHAnsi" w:hAnsiTheme="majorHAnsi" w:cstheme="majorHAnsi"/>
        </w:rPr>
        <w:t xml:space="preserve">Member </w:t>
      </w:r>
      <w:r w:rsidR="0022653E" w:rsidRPr="00721D40">
        <w:rPr>
          <w:rFonts w:asciiTheme="majorHAnsi" w:hAnsiTheme="majorHAnsi" w:cstheme="majorHAnsi"/>
        </w:rPr>
        <w:t>Black endorsed a task-force-based structure.</w:t>
      </w:r>
    </w:p>
    <w:p w14:paraId="3F9FD286" w14:textId="6EF5936C" w:rsidR="0022653E" w:rsidRPr="00721D40" w:rsidRDefault="00D1214D" w:rsidP="0022653E">
      <w:pPr>
        <w:jc w:val="both"/>
        <w:rPr>
          <w:rFonts w:asciiTheme="majorHAnsi" w:hAnsiTheme="majorHAnsi" w:cstheme="majorHAnsi"/>
        </w:rPr>
      </w:pPr>
      <w:r>
        <w:rPr>
          <w:rFonts w:asciiTheme="majorHAnsi" w:hAnsiTheme="majorHAnsi" w:cstheme="majorHAnsi"/>
        </w:rPr>
        <w:t>Co-</w:t>
      </w:r>
      <w:r w:rsidR="003070C6">
        <w:rPr>
          <w:rFonts w:asciiTheme="majorHAnsi" w:hAnsiTheme="majorHAnsi" w:cstheme="majorHAnsi"/>
        </w:rPr>
        <w:t>Chairman</w:t>
      </w:r>
      <w:r>
        <w:rPr>
          <w:rFonts w:asciiTheme="majorHAnsi" w:hAnsiTheme="majorHAnsi" w:cstheme="majorHAnsi"/>
        </w:rPr>
        <w:t xml:space="preserve"> </w:t>
      </w:r>
      <w:r w:rsidR="0022653E" w:rsidRPr="00721D40">
        <w:rPr>
          <w:rFonts w:asciiTheme="majorHAnsi" w:hAnsiTheme="majorHAnsi" w:cstheme="majorHAnsi"/>
        </w:rPr>
        <w:t xml:space="preserve">Derwinski reiterated that the </w:t>
      </w:r>
      <w:r>
        <w:rPr>
          <w:rFonts w:asciiTheme="majorHAnsi" w:hAnsiTheme="majorHAnsi" w:cstheme="majorHAnsi"/>
        </w:rPr>
        <w:t>sub</w:t>
      </w:r>
      <w:r w:rsidR="0022653E" w:rsidRPr="00721D40">
        <w:rPr>
          <w:rFonts w:asciiTheme="majorHAnsi" w:hAnsiTheme="majorHAnsi" w:cstheme="majorHAnsi"/>
        </w:rPr>
        <w:t>committee</w:t>
      </w:r>
      <w:r>
        <w:rPr>
          <w:rFonts w:asciiTheme="majorHAnsi" w:hAnsiTheme="majorHAnsi" w:cstheme="majorHAnsi"/>
        </w:rPr>
        <w:t>s</w:t>
      </w:r>
      <w:r w:rsidR="0022653E" w:rsidRPr="00721D40">
        <w:rPr>
          <w:rFonts w:asciiTheme="majorHAnsi" w:hAnsiTheme="majorHAnsi" w:cstheme="majorHAnsi"/>
        </w:rPr>
        <w:t xml:space="preserve"> </w:t>
      </w:r>
      <w:r w:rsidR="006A6441">
        <w:rPr>
          <w:rFonts w:asciiTheme="majorHAnsi" w:hAnsiTheme="majorHAnsi" w:cstheme="majorHAnsi"/>
        </w:rPr>
        <w:t>were</w:t>
      </w:r>
      <w:r w:rsidR="006A6441" w:rsidRPr="00721D40">
        <w:rPr>
          <w:rFonts w:asciiTheme="majorHAnsi" w:hAnsiTheme="majorHAnsi" w:cstheme="majorHAnsi"/>
        </w:rPr>
        <w:t xml:space="preserve"> </w:t>
      </w:r>
      <w:r w:rsidR="0022653E" w:rsidRPr="00721D40">
        <w:rPr>
          <w:rFonts w:asciiTheme="majorHAnsi" w:hAnsiTheme="majorHAnsi" w:cstheme="majorHAnsi"/>
        </w:rPr>
        <w:t xml:space="preserve">never intended to be permanent </w:t>
      </w:r>
      <w:r w:rsidR="001007CF">
        <w:rPr>
          <w:rFonts w:asciiTheme="majorHAnsi" w:hAnsiTheme="majorHAnsi" w:cstheme="majorHAnsi"/>
        </w:rPr>
        <w:t xml:space="preserve">but </w:t>
      </w:r>
      <w:r w:rsidR="0022653E" w:rsidRPr="00721D40">
        <w:rPr>
          <w:rFonts w:asciiTheme="majorHAnsi" w:hAnsiTheme="majorHAnsi" w:cstheme="majorHAnsi"/>
        </w:rPr>
        <w:t>supported the task force approach</w:t>
      </w:r>
      <w:r w:rsidR="001007CF" w:rsidRPr="001007CF">
        <w:rPr>
          <w:rFonts w:asciiTheme="majorHAnsi" w:hAnsiTheme="majorHAnsi" w:cstheme="majorHAnsi"/>
        </w:rPr>
        <w:t xml:space="preserve"> </w:t>
      </w:r>
      <w:r w:rsidR="003F2E75">
        <w:rPr>
          <w:rFonts w:asciiTheme="majorHAnsi" w:hAnsiTheme="majorHAnsi" w:cstheme="majorHAnsi"/>
        </w:rPr>
        <w:t>a</w:t>
      </w:r>
      <w:r w:rsidR="001007CF" w:rsidRPr="001007CF">
        <w:rPr>
          <w:rFonts w:asciiTheme="majorHAnsi" w:hAnsiTheme="majorHAnsi" w:cstheme="majorHAnsi"/>
        </w:rPr>
        <w:t>s consistent with having a limited time horizon</w:t>
      </w:r>
      <w:r w:rsidR="0022653E" w:rsidRPr="00721D40">
        <w:rPr>
          <w:rFonts w:asciiTheme="majorHAnsi" w:hAnsiTheme="majorHAnsi" w:cstheme="majorHAnsi"/>
        </w:rPr>
        <w:t>.</w:t>
      </w:r>
    </w:p>
    <w:p w14:paraId="715C47BA" w14:textId="08DC56CE" w:rsidR="0022653E" w:rsidRPr="00721D40" w:rsidRDefault="00733F6C" w:rsidP="0022653E">
      <w:pPr>
        <w:jc w:val="both"/>
        <w:rPr>
          <w:rFonts w:asciiTheme="majorHAnsi" w:hAnsiTheme="majorHAnsi" w:cstheme="majorHAnsi"/>
        </w:rPr>
      </w:pPr>
      <w:r>
        <w:rPr>
          <w:rFonts w:asciiTheme="majorHAnsi" w:hAnsiTheme="majorHAnsi" w:cstheme="majorHAnsi"/>
        </w:rPr>
        <w:t>Chairman</w:t>
      </w:r>
      <w:r w:rsidR="00D1214D">
        <w:rPr>
          <w:rFonts w:asciiTheme="majorHAnsi" w:hAnsiTheme="majorHAnsi" w:cstheme="majorHAnsi"/>
        </w:rPr>
        <w:t xml:space="preserve"> </w:t>
      </w:r>
      <w:r w:rsidR="0022653E" w:rsidRPr="00721D40">
        <w:rPr>
          <w:rFonts w:asciiTheme="majorHAnsi" w:hAnsiTheme="majorHAnsi" w:cstheme="majorHAnsi"/>
        </w:rPr>
        <w:t>Fuchs suggested summarizing state approaches to sovereign immunity and bringing in industry experts as speakers.</w:t>
      </w:r>
    </w:p>
    <w:p w14:paraId="3B2DD447" w14:textId="71DB2606" w:rsidR="007C6119" w:rsidRPr="00721D40" w:rsidRDefault="007C6119" w:rsidP="0022653E">
      <w:pPr>
        <w:jc w:val="both"/>
        <w:rPr>
          <w:rFonts w:asciiTheme="majorHAnsi" w:hAnsiTheme="majorHAnsi" w:cstheme="majorHAnsi"/>
          <w:b/>
          <w:bCs/>
          <w:sz w:val="24"/>
          <w:szCs w:val="24"/>
        </w:rPr>
      </w:pPr>
      <w:r w:rsidRPr="00721D40">
        <w:rPr>
          <w:rFonts w:asciiTheme="majorHAnsi" w:hAnsiTheme="majorHAnsi" w:cstheme="majorHAnsi"/>
          <w:b/>
          <w:bCs/>
          <w:sz w:val="24"/>
          <w:szCs w:val="24"/>
        </w:rPr>
        <w:t>C. Focus for 2026</w:t>
      </w:r>
    </w:p>
    <w:p w14:paraId="7C389DBB" w14:textId="009763ED" w:rsidR="0022653E" w:rsidRPr="00721D40" w:rsidRDefault="00D1214D" w:rsidP="0022653E">
      <w:pPr>
        <w:jc w:val="both"/>
        <w:rPr>
          <w:rFonts w:asciiTheme="majorHAnsi" w:hAnsiTheme="majorHAnsi" w:cstheme="majorHAnsi"/>
        </w:rPr>
      </w:pPr>
      <w:r>
        <w:rPr>
          <w:rFonts w:asciiTheme="majorHAnsi" w:hAnsiTheme="majorHAnsi" w:cstheme="majorHAnsi"/>
        </w:rPr>
        <w:t>Member Padgette</w:t>
      </w:r>
      <w:r w:rsidR="0022653E" w:rsidRPr="00721D40">
        <w:rPr>
          <w:rFonts w:asciiTheme="majorHAnsi" w:hAnsiTheme="majorHAnsi" w:cstheme="majorHAnsi"/>
        </w:rPr>
        <w:t xml:space="preserve"> agreed with inviting external expertise</w:t>
      </w:r>
      <w:r>
        <w:rPr>
          <w:rFonts w:asciiTheme="majorHAnsi" w:hAnsiTheme="majorHAnsi" w:cstheme="majorHAnsi"/>
        </w:rPr>
        <w:t xml:space="preserve"> to PRAC</w:t>
      </w:r>
      <w:r w:rsidR="0022653E" w:rsidRPr="00721D40">
        <w:rPr>
          <w:rFonts w:asciiTheme="majorHAnsi" w:hAnsiTheme="majorHAnsi" w:cstheme="majorHAnsi"/>
        </w:rPr>
        <w:t>.</w:t>
      </w:r>
    </w:p>
    <w:p w14:paraId="2308162E" w14:textId="07FACE71" w:rsidR="0022653E" w:rsidRPr="00721D40" w:rsidRDefault="00733F6C" w:rsidP="0022653E">
      <w:pPr>
        <w:jc w:val="both"/>
        <w:rPr>
          <w:rFonts w:asciiTheme="majorHAnsi" w:hAnsiTheme="majorHAnsi" w:cstheme="majorHAnsi"/>
        </w:rPr>
      </w:pPr>
      <w:r>
        <w:rPr>
          <w:rFonts w:asciiTheme="majorHAnsi" w:hAnsiTheme="majorHAnsi" w:cstheme="majorHAnsi"/>
        </w:rPr>
        <w:t>Chairman</w:t>
      </w:r>
      <w:r w:rsidR="00D1214D">
        <w:rPr>
          <w:rFonts w:asciiTheme="majorHAnsi" w:hAnsiTheme="majorHAnsi" w:cstheme="majorHAnsi"/>
        </w:rPr>
        <w:t xml:space="preserve"> </w:t>
      </w:r>
      <w:r w:rsidR="0022653E" w:rsidRPr="00721D40">
        <w:rPr>
          <w:rFonts w:asciiTheme="majorHAnsi" w:hAnsiTheme="majorHAnsi" w:cstheme="majorHAnsi"/>
        </w:rPr>
        <w:t>Fuchs concluded by outlining priorities for 2026: converting subcommittees to task forces, defining deliverables, and concentrating on identified issues.</w:t>
      </w:r>
    </w:p>
    <w:p w14:paraId="0847B74F" w14:textId="79EBA569" w:rsidR="0022653E" w:rsidRPr="00721D40" w:rsidRDefault="00D1214D" w:rsidP="0022653E">
      <w:pPr>
        <w:jc w:val="both"/>
        <w:rPr>
          <w:rFonts w:asciiTheme="majorHAnsi" w:hAnsiTheme="majorHAnsi" w:cstheme="majorHAnsi"/>
        </w:rPr>
      </w:pPr>
      <w:r>
        <w:rPr>
          <w:rFonts w:asciiTheme="majorHAnsi" w:hAnsiTheme="majorHAnsi" w:cstheme="majorHAnsi"/>
        </w:rPr>
        <w:t xml:space="preserve">Member </w:t>
      </w:r>
      <w:r w:rsidR="0022653E" w:rsidRPr="00721D40">
        <w:rPr>
          <w:rFonts w:asciiTheme="majorHAnsi" w:hAnsiTheme="majorHAnsi" w:cstheme="majorHAnsi"/>
        </w:rPr>
        <w:t xml:space="preserve">Mathews noted that </w:t>
      </w:r>
      <w:r w:rsidR="0061072E">
        <w:rPr>
          <w:rFonts w:asciiTheme="majorHAnsi" w:hAnsiTheme="majorHAnsi" w:cstheme="majorHAnsi"/>
        </w:rPr>
        <w:t>RSAC</w:t>
      </w:r>
      <w:r w:rsidR="0061072E" w:rsidRPr="00721D40">
        <w:rPr>
          <w:rFonts w:asciiTheme="majorHAnsi" w:hAnsiTheme="majorHAnsi" w:cstheme="majorHAnsi"/>
        </w:rPr>
        <w:t xml:space="preserve"> </w:t>
      </w:r>
      <w:r w:rsidR="0022653E" w:rsidRPr="00721D40">
        <w:rPr>
          <w:rFonts w:asciiTheme="majorHAnsi" w:hAnsiTheme="majorHAnsi" w:cstheme="majorHAnsi"/>
        </w:rPr>
        <w:t>still has open tasks after many years.</w:t>
      </w:r>
    </w:p>
    <w:p w14:paraId="17BE7476" w14:textId="0F907480" w:rsidR="0022653E" w:rsidRPr="00721D40" w:rsidRDefault="00D1214D" w:rsidP="0022653E">
      <w:pPr>
        <w:jc w:val="both"/>
        <w:rPr>
          <w:rFonts w:asciiTheme="majorHAnsi" w:hAnsiTheme="majorHAnsi" w:cstheme="majorHAnsi"/>
        </w:rPr>
      </w:pPr>
      <w:r>
        <w:rPr>
          <w:rFonts w:asciiTheme="majorHAnsi" w:hAnsiTheme="majorHAnsi" w:cstheme="majorHAnsi"/>
        </w:rPr>
        <w:t>Co-</w:t>
      </w:r>
      <w:r w:rsidR="003070C6">
        <w:rPr>
          <w:rFonts w:asciiTheme="majorHAnsi" w:hAnsiTheme="majorHAnsi" w:cstheme="majorHAnsi"/>
        </w:rPr>
        <w:t>Chairman</w:t>
      </w:r>
      <w:r>
        <w:rPr>
          <w:rFonts w:asciiTheme="majorHAnsi" w:hAnsiTheme="majorHAnsi" w:cstheme="majorHAnsi"/>
        </w:rPr>
        <w:t xml:space="preserve"> </w:t>
      </w:r>
      <w:r w:rsidR="0022653E" w:rsidRPr="00721D40">
        <w:rPr>
          <w:rFonts w:asciiTheme="majorHAnsi" w:hAnsiTheme="majorHAnsi" w:cstheme="majorHAnsi"/>
        </w:rPr>
        <w:t>Derwinski proposed a meeting of committee chair</w:t>
      </w:r>
      <w:r w:rsidR="003070C6">
        <w:rPr>
          <w:rFonts w:asciiTheme="majorHAnsi" w:hAnsiTheme="majorHAnsi" w:cstheme="majorHAnsi"/>
        </w:rPr>
        <w:t>men</w:t>
      </w:r>
      <w:r w:rsidR="0022653E" w:rsidRPr="00721D40">
        <w:rPr>
          <w:rFonts w:asciiTheme="majorHAnsi" w:hAnsiTheme="majorHAnsi" w:cstheme="majorHAnsi"/>
        </w:rPr>
        <w:t xml:space="preserve"> to assign task ownership, with </w:t>
      </w:r>
      <w:r w:rsidR="0042579A">
        <w:rPr>
          <w:rFonts w:asciiTheme="majorHAnsi" w:hAnsiTheme="majorHAnsi" w:cstheme="majorHAnsi"/>
        </w:rPr>
        <w:t>DFO</w:t>
      </w:r>
      <w:r w:rsidR="0022653E" w:rsidRPr="00721D40">
        <w:rPr>
          <w:rFonts w:asciiTheme="majorHAnsi" w:hAnsiTheme="majorHAnsi" w:cstheme="majorHAnsi"/>
        </w:rPr>
        <w:t xml:space="preserve"> and </w:t>
      </w:r>
      <w:r>
        <w:rPr>
          <w:rFonts w:asciiTheme="majorHAnsi" w:hAnsiTheme="majorHAnsi" w:cstheme="majorHAnsi"/>
        </w:rPr>
        <w:t xml:space="preserve">Member/Secretary Winfree </w:t>
      </w:r>
      <w:r w:rsidR="0022653E" w:rsidRPr="00721D40">
        <w:rPr>
          <w:rFonts w:asciiTheme="majorHAnsi" w:hAnsiTheme="majorHAnsi" w:cstheme="majorHAnsi"/>
        </w:rPr>
        <w:t>participating to ensure documentation and compliance.</w:t>
      </w:r>
    </w:p>
    <w:bookmarkEnd w:id="2"/>
    <w:p w14:paraId="063DB916" w14:textId="6C6F3236" w:rsidR="00857B71" w:rsidRPr="00721D40" w:rsidRDefault="00011F1C" w:rsidP="00FE5345">
      <w:pPr>
        <w:jc w:val="both"/>
        <w:rPr>
          <w:rFonts w:asciiTheme="majorHAnsi" w:hAnsiTheme="majorHAnsi" w:cstheme="majorHAnsi"/>
          <w:b/>
          <w:sz w:val="28"/>
        </w:rPr>
      </w:pPr>
      <w:r w:rsidRPr="00721D40">
        <w:rPr>
          <w:rFonts w:asciiTheme="majorHAnsi" w:hAnsiTheme="majorHAnsi" w:cstheme="majorHAnsi"/>
          <w:b/>
          <w:sz w:val="28"/>
        </w:rPr>
        <w:lastRenderedPageBreak/>
        <w:t>V</w:t>
      </w:r>
      <w:r w:rsidR="000D7D8B" w:rsidRPr="00721D40">
        <w:rPr>
          <w:rFonts w:asciiTheme="majorHAnsi" w:hAnsiTheme="majorHAnsi" w:cstheme="majorHAnsi"/>
          <w:b/>
          <w:sz w:val="28"/>
        </w:rPr>
        <w:t>I</w:t>
      </w:r>
      <w:r w:rsidRPr="00721D40">
        <w:rPr>
          <w:rFonts w:asciiTheme="majorHAnsi" w:hAnsiTheme="majorHAnsi" w:cstheme="majorHAnsi"/>
          <w:b/>
          <w:sz w:val="28"/>
        </w:rPr>
        <w:t>I</w:t>
      </w:r>
      <w:r w:rsidR="00DB2A83">
        <w:rPr>
          <w:rFonts w:asciiTheme="majorHAnsi" w:hAnsiTheme="majorHAnsi" w:cstheme="majorHAnsi"/>
          <w:b/>
          <w:sz w:val="28"/>
        </w:rPr>
        <w:t>I</w:t>
      </w:r>
      <w:r w:rsidRPr="00721D40">
        <w:rPr>
          <w:rFonts w:asciiTheme="majorHAnsi" w:hAnsiTheme="majorHAnsi" w:cstheme="majorHAnsi"/>
          <w:b/>
          <w:sz w:val="28"/>
        </w:rPr>
        <w:t xml:space="preserve">. Meeting Scheduling &amp; Membership </w:t>
      </w:r>
    </w:p>
    <w:p w14:paraId="28032DF8" w14:textId="1B01FA8D" w:rsidR="001C6D9A" w:rsidRPr="00721D40" w:rsidRDefault="00D1214D" w:rsidP="001C6D9A">
      <w:pPr>
        <w:jc w:val="both"/>
        <w:rPr>
          <w:rFonts w:asciiTheme="majorHAnsi" w:hAnsiTheme="majorHAnsi" w:cstheme="majorHAnsi"/>
        </w:rPr>
      </w:pPr>
      <w:r>
        <w:rPr>
          <w:rFonts w:asciiTheme="majorHAnsi" w:hAnsiTheme="majorHAnsi" w:cstheme="majorHAnsi"/>
        </w:rPr>
        <w:t>CO-</w:t>
      </w:r>
      <w:r w:rsidR="003371F4">
        <w:rPr>
          <w:rFonts w:asciiTheme="majorHAnsi" w:hAnsiTheme="majorHAnsi" w:cstheme="majorHAnsi"/>
        </w:rPr>
        <w:t>Chairman</w:t>
      </w:r>
      <w:r w:rsidR="001C6D9A" w:rsidRPr="00721D40">
        <w:rPr>
          <w:rFonts w:asciiTheme="majorHAnsi" w:hAnsiTheme="majorHAnsi" w:cstheme="majorHAnsi"/>
        </w:rPr>
        <w:t xml:space="preserve"> Posner stated that the committee should plan for at least three meetings in 2026, in addition to a field trip.</w:t>
      </w:r>
    </w:p>
    <w:p w14:paraId="1D074230" w14:textId="2CEC087C" w:rsidR="001C6D9A" w:rsidRPr="00721D40" w:rsidRDefault="00D1214D" w:rsidP="001C6D9A">
      <w:pPr>
        <w:jc w:val="both"/>
        <w:rPr>
          <w:rFonts w:asciiTheme="majorHAnsi" w:hAnsiTheme="majorHAnsi" w:cstheme="majorHAnsi"/>
        </w:rPr>
      </w:pPr>
      <w:r w:rsidRPr="007355BC">
        <w:rPr>
          <w:rFonts w:asciiTheme="majorHAnsi" w:hAnsiTheme="majorHAnsi" w:cstheme="majorHAnsi"/>
        </w:rPr>
        <w:t>Member</w:t>
      </w:r>
      <w:r w:rsidR="007355BC" w:rsidRPr="007355BC">
        <w:rPr>
          <w:rFonts w:asciiTheme="majorHAnsi" w:hAnsiTheme="majorHAnsi" w:cstheme="majorHAnsi"/>
        </w:rPr>
        <w:t>s</w:t>
      </w:r>
      <w:r>
        <w:rPr>
          <w:rFonts w:asciiTheme="majorHAnsi" w:hAnsiTheme="majorHAnsi" w:cstheme="majorHAnsi"/>
        </w:rPr>
        <w:t xml:space="preserve"> </w:t>
      </w:r>
      <w:r w:rsidR="001C6D9A" w:rsidRPr="00721D40">
        <w:rPr>
          <w:rFonts w:asciiTheme="majorHAnsi" w:hAnsiTheme="majorHAnsi" w:cstheme="majorHAnsi"/>
        </w:rPr>
        <w:t>asked about the status of members whose two-year terms will expire in March and whether the intention is to extend or reappoint them.</w:t>
      </w:r>
    </w:p>
    <w:p w14:paraId="3A82DCAB" w14:textId="45EFE647" w:rsidR="001C6D9A" w:rsidRPr="00721D40" w:rsidRDefault="00A948EB" w:rsidP="001C6D9A">
      <w:pPr>
        <w:jc w:val="both"/>
        <w:rPr>
          <w:rFonts w:asciiTheme="majorHAnsi" w:hAnsiTheme="majorHAnsi" w:cstheme="majorHAnsi"/>
        </w:rPr>
      </w:pPr>
      <w:r>
        <w:rPr>
          <w:rFonts w:asciiTheme="majorHAnsi" w:hAnsiTheme="majorHAnsi" w:cstheme="majorHAnsi"/>
        </w:rPr>
        <w:t xml:space="preserve">The </w:t>
      </w:r>
      <w:r w:rsidR="0042579A">
        <w:rPr>
          <w:rFonts w:asciiTheme="majorHAnsi" w:hAnsiTheme="majorHAnsi" w:cstheme="majorHAnsi"/>
        </w:rPr>
        <w:t>DFO</w:t>
      </w:r>
      <w:r w:rsidR="001C6D9A" w:rsidRPr="00721D40">
        <w:rPr>
          <w:rFonts w:asciiTheme="majorHAnsi" w:hAnsiTheme="majorHAnsi" w:cstheme="majorHAnsi"/>
        </w:rPr>
        <w:t xml:space="preserve"> explained that some members have two-year terms ending in March 2026. </w:t>
      </w:r>
      <w:r w:rsidR="00F320D4">
        <w:rPr>
          <w:rFonts w:asciiTheme="majorHAnsi" w:hAnsiTheme="majorHAnsi" w:cstheme="majorHAnsi"/>
        </w:rPr>
        <w:t>For those members t</w:t>
      </w:r>
      <w:r w:rsidR="001C6D9A" w:rsidRPr="00721D40">
        <w:rPr>
          <w:rFonts w:asciiTheme="majorHAnsi" w:hAnsiTheme="majorHAnsi" w:cstheme="majorHAnsi"/>
        </w:rPr>
        <w:t>he Chairman</w:t>
      </w:r>
      <w:r w:rsidR="00F320D4">
        <w:rPr>
          <w:rFonts w:asciiTheme="majorHAnsi" w:hAnsiTheme="majorHAnsi" w:cstheme="majorHAnsi"/>
        </w:rPr>
        <w:t xml:space="preserve"> wishes to reappoint, his</w:t>
      </w:r>
      <w:r w:rsidR="001C6D9A" w:rsidRPr="00721D40">
        <w:rPr>
          <w:rFonts w:asciiTheme="majorHAnsi" w:hAnsiTheme="majorHAnsi" w:cstheme="majorHAnsi"/>
        </w:rPr>
        <w:t xml:space="preserve"> office will send letters offering </w:t>
      </w:r>
      <w:r w:rsidR="00F320D4">
        <w:rPr>
          <w:rFonts w:asciiTheme="majorHAnsi" w:hAnsiTheme="majorHAnsi" w:cstheme="majorHAnsi"/>
        </w:rPr>
        <w:t xml:space="preserve">them </w:t>
      </w:r>
      <w:r w:rsidR="001C6D9A" w:rsidRPr="00721D40">
        <w:rPr>
          <w:rFonts w:asciiTheme="majorHAnsi" w:hAnsiTheme="majorHAnsi" w:cstheme="majorHAnsi"/>
        </w:rPr>
        <w:t>the option to serve another term. Members who wish to continue will need to provide a written response agreeing to serve for the second term. If reappointed, the new term would be for three years.</w:t>
      </w:r>
    </w:p>
    <w:p w14:paraId="49584C8F" w14:textId="760E43C7" w:rsidR="001C6D9A" w:rsidRPr="00721D40" w:rsidRDefault="00D1214D" w:rsidP="001C6D9A">
      <w:pPr>
        <w:jc w:val="both"/>
        <w:rPr>
          <w:rFonts w:asciiTheme="majorHAnsi" w:hAnsiTheme="majorHAnsi" w:cstheme="majorHAnsi"/>
        </w:rPr>
      </w:pPr>
      <w:r>
        <w:rPr>
          <w:rFonts w:asciiTheme="majorHAnsi" w:hAnsiTheme="majorHAnsi" w:cstheme="majorHAnsi"/>
        </w:rPr>
        <w:t>Co-</w:t>
      </w:r>
      <w:r w:rsidR="003371F4">
        <w:rPr>
          <w:rFonts w:asciiTheme="majorHAnsi" w:hAnsiTheme="majorHAnsi" w:cstheme="majorHAnsi"/>
        </w:rPr>
        <w:t>Chairman</w:t>
      </w:r>
      <w:r>
        <w:rPr>
          <w:rFonts w:asciiTheme="majorHAnsi" w:hAnsiTheme="majorHAnsi" w:cstheme="majorHAnsi"/>
        </w:rPr>
        <w:t xml:space="preserve"> </w:t>
      </w:r>
      <w:r w:rsidR="001C6D9A" w:rsidRPr="00721D40">
        <w:rPr>
          <w:rFonts w:asciiTheme="majorHAnsi" w:hAnsiTheme="majorHAnsi" w:cstheme="majorHAnsi"/>
        </w:rPr>
        <w:t>Derwinski recommended scheduling the next meeting in February.</w:t>
      </w:r>
    </w:p>
    <w:p w14:paraId="6B244FA9" w14:textId="7FFA1DB1" w:rsidR="001C6D9A" w:rsidRPr="00721D40" w:rsidRDefault="001C6D9A" w:rsidP="001C6D9A">
      <w:pPr>
        <w:jc w:val="both"/>
        <w:rPr>
          <w:rFonts w:asciiTheme="majorHAnsi" w:hAnsiTheme="majorHAnsi" w:cstheme="majorHAnsi"/>
        </w:rPr>
      </w:pPr>
      <w:r w:rsidRPr="00721D40">
        <w:rPr>
          <w:rFonts w:asciiTheme="majorHAnsi" w:hAnsiTheme="majorHAnsi" w:cstheme="majorHAnsi"/>
        </w:rPr>
        <w:t>The committee also noted that InnoTrans</w:t>
      </w:r>
      <w:r w:rsidR="0065160D">
        <w:rPr>
          <w:rFonts w:asciiTheme="majorHAnsi" w:hAnsiTheme="majorHAnsi" w:cstheme="majorHAnsi"/>
        </w:rPr>
        <w:t>,</w:t>
      </w:r>
      <w:r w:rsidRPr="00721D40">
        <w:rPr>
          <w:rFonts w:asciiTheme="majorHAnsi" w:hAnsiTheme="majorHAnsi" w:cstheme="majorHAnsi"/>
        </w:rPr>
        <w:t xml:space="preserve"> </w:t>
      </w:r>
      <w:r w:rsidR="0065160D">
        <w:rPr>
          <w:rFonts w:asciiTheme="majorHAnsi" w:hAnsiTheme="majorHAnsi" w:cstheme="majorHAnsi"/>
        </w:rPr>
        <w:t>t</w:t>
      </w:r>
      <w:r w:rsidR="001007CF" w:rsidRPr="001007CF">
        <w:rPr>
          <w:rFonts w:asciiTheme="majorHAnsi" w:hAnsiTheme="majorHAnsi" w:cstheme="majorHAnsi"/>
        </w:rPr>
        <w:t>he world's largest rail industry trade fair</w:t>
      </w:r>
      <w:r w:rsidR="003F2E75">
        <w:rPr>
          <w:rFonts w:asciiTheme="majorHAnsi" w:hAnsiTheme="majorHAnsi" w:cstheme="majorHAnsi"/>
        </w:rPr>
        <w:t>,</w:t>
      </w:r>
      <w:r w:rsidR="001007CF" w:rsidRPr="001007CF">
        <w:rPr>
          <w:rFonts w:asciiTheme="majorHAnsi" w:hAnsiTheme="majorHAnsi" w:cstheme="majorHAnsi"/>
        </w:rPr>
        <w:t xml:space="preserve"> </w:t>
      </w:r>
      <w:r w:rsidR="003E573F">
        <w:rPr>
          <w:rFonts w:asciiTheme="majorHAnsi" w:hAnsiTheme="majorHAnsi" w:cstheme="majorHAnsi"/>
        </w:rPr>
        <w:t xml:space="preserve">which </w:t>
      </w:r>
      <w:r w:rsidR="001007CF" w:rsidRPr="001007CF">
        <w:rPr>
          <w:rFonts w:asciiTheme="majorHAnsi" w:hAnsiTheme="majorHAnsi" w:cstheme="majorHAnsi"/>
        </w:rPr>
        <w:t>occur</w:t>
      </w:r>
      <w:r w:rsidR="003E573F">
        <w:rPr>
          <w:rFonts w:asciiTheme="majorHAnsi" w:hAnsiTheme="majorHAnsi" w:cstheme="majorHAnsi"/>
        </w:rPr>
        <w:t>s</w:t>
      </w:r>
      <w:r w:rsidR="001007CF" w:rsidRPr="001007CF">
        <w:rPr>
          <w:rFonts w:asciiTheme="majorHAnsi" w:hAnsiTheme="majorHAnsi" w:cstheme="majorHAnsi"/>
        </w:rPr>
        <w:t xml:space="preserve"> every two years</w:t>
      </w:r>
      <w:r w:rsidR="001007CF">
        <w:rPr>
          <w:rFonts w:asciiTheme="majorHAnsi" w:hAnsiTheme="majorHAnsi" w:cstheme="majorHAnsi"/>
        </w:rPr>
        <w:t xml:space="preserve">, </w:t>
      </w:r>
      <w:r w:rsidRPr="00721D40">
        <w:rPr>
          <w:rFonts w:asciiTheme="majorHAnsi" w:hAnsiTheme="majorHAnsi" w:cstheme="majorHAnsi"/>
        </w:rPr>
        <w:t>will take place in Berlin during the week of September 21, 2026.</w:t>
      </w:r>
    </w:p>
    <w:p w14:paraId="08F23226" w14:textId="39521054" w:rsidR="00857B71" w:rsidRPr="00721D40" w:rsidRDefault="00DB2A83" w:rsidP="001015CE">
      <w:pPr>
        <w:jc w:val="both"/>
        <w:rPr>
          <w:rFonts w:asciiTheme="majorHAnsi" w:hAnsiTheme="majorHAnsi" w:cstheme="majorHAnsi"/>
          <w:b/>
          <w:sz w:val="28"/>
        </w:rPr>
      </w:pPr>
      <w:r>
        <w:rPr>
          <w:rFonts w:asciiTheme="majorHAnsi" w:hAnsiTheme="majorHAnsi" w:cstheme="majorHAnsi"/>
          <w:b/>
          <w:sz w:val="28"/>
        </w:rPr>
        <w:t>IX</w:t>
      </w:r>
      <w:r w:rsidR="00011F1C" w:rsidRPr="00721D40">
        <w:rPr>
          <w:rFonts w:asciiTheme="majorHAnsi" w:hAnsiTheme="majorHAnsi" w:cstheme="majorHAnsi"/>
          <w:b/>
          <w:sz w:val="28"/>
        </w:rPr>
        <w:t xml:space="preserve">. Closing Remarks </w:t>
      </w:r>
    </w:p>
    <w:p w14:paraId="0561E10B" w14:textId="1C493844" w:rsidR="001C6D9A" w:rsidRPr="00721D40" w:rsidRDefault="00733F6C" w:rsidP="001C6D9A">
      <w:pPr>
        <w:jc w:val="both"/>
        <w:rPr>
          <w:rFonts w:asciiTheme="majorHAnsi" w:hAnsiTheme="majorHAnsi" w:cstheme="majorHAnsi"/>
        </w:rPr>
      </w:pPr>
      <w:r>
        <w:rPr>
          <w:rFonts w:asciiTheme="majorHAnsi" w:hAnsiTheme="majorHAnsi" w:cstheme="majorHAnsi"/>
        </w:rPr>
        <w:t>Chairman</w:t>
      </w:r>
      <w:r w:rsidR="001C6D9A" w:rsidRPr="00721D40">
        <w:rPr>
          <w:rFonts w:asciiTheme="majorHAnsi" w:hAnsiTheme="majorHAnsi" w:cstheme="majorHAnsi"/>
        </w:rPr>
        <w:t xml:space="preserve"> Fuchs expressed appreciation for the day’s discussion, noting that it was excellent both substantively and in terms of planning the committee’s future direction. He thanked members for their commitment and emphasized that their efforts benefit both the STB and the public.</w:t>
      </w:r>
    </w:p>
    <w:p w14:paraId="17031DAB" w14:textId="13FC9177" w:rsidR="001C6D9A" w:rsidRPr="00721D40" w:rsidRDefault="00D1214D" w:rsidP="001C6D9A">
      <w:pPr>
        <w:jc w:val="both"/>
        <w:rPr>
          <w:rFonts w:asciiTheme="majorHAnsi" w:hAnsiTheme="majorHAnsi" w:cstheme="majorHAnsi"/>
        </w:rPr>
      </w:pPr>
      <w:r>
        <w:rPr>
          <w:rFonts w:asciiTheme="majorHAnsi" w:hAnsiTheme="majorHAnsi" w:cstheme="majorHAnsi"/>
        </w:rPr>
        <w:t>Board Member</w:t>
      </w:r>
      <w:r w:rsidR="001C6D9A" w:rsidRPr="00721D40">
        <w:rPr>
          <w:rFonts w:asciiTheme="majorHAnsi" w:hAnsiTheme="majorHAnsi" w:cstheme="majorHAnsi"/>
        </w:rPr>
        <w:t xml:space="preserve"> Hedlund commended the insight and dedication shown throughout the meeting, describing the liability discussion as outstanding. She said she looks forward to advancing that issue in a broader context.</w:t>
      </w:r>
    </w:p>
    <w:p w14:paraId="6D95E536" w14:textId="0775E210" w:rsidR="001C6D9A" w:rsidRPr="00721D40" w:rsidRDefault="00D1214D" w:rsidP="001C6D9A">
      <w:pPr>
        <w:jc w:val="both"/>
        <w:rPr>
          <w:rFonts w:asciiTheme="majorHAnsi" w:hAnsiTheme="majorHAnsi" w:cstheme="majorHAnsi"/>
        </w:rPr>
      </w:pPr>
      <w:r>
        <w:rPr>
          <w:rFonts w:asciiTheme="majorHAnsi" w:hAnsiTheme="majorHAnsi" w:cstheme="majorHAnsi"/>
        </w:rPr>
        <w:t>Co-</w:t>
      </w:r>
      <w:r w:rsidR="003371F4">
        <w:rPr>
          <w:rFonts w:asciiTheme="majorHAnsi" w:hAnsiTheme="majorHAnsi" w:cstheme="majorHAnsi"/>
        </w:rPr>
        <w:t>Chairman</w:t>
      </w:r>
      <w:r>
        <w:rPr>
          <w:rFonts w:asciiTheme="majorHAnsi" w:hAnsiTheme="majorHAnsi" w:cstheme="majorHAnsi"/>
        </w:rPr>
        <w:t xml:space="preserve"> </w:t>
      </w:r>
      <w:r w:rsidR="001C6D9A" w:rsidRPr="00721D40">
        <w:rPr>
          <w:rFonts w:asciiTheme="majorHAnsi" w:hAnsiTheme="majorHAnsi" w:cstheme="majorHAnsi"/>
        </w:rPr>
        <w:t xml:space="preserve">Derwinski echoed the gratitude for members’ time and effort, acknowledging the significance of coming together in Washington, D.C. He remarked that the conversation </w:t>
      </w:r>
      <w:r>
        <w:rPr>
          <w:rFonts w:asciiTheme="majorHAnsi" w:hAnsiTheme="majorHAnsi" w:cstheme="majorHAnsi"/>
        </w:rPr>
        <w:t>has been</w:t>
      </w:r>
      <w:r w:rsidR="001C6D9A" w:rsidRPr="00721D40">
        <w:rPr>
          <w:rFonts w:asciiTheme="majorHAnsi" w:hAnsiTheme="majorHAnsi" w:cstheme="majorHAnsi"/>
        </w:rPr>
        <w:t xml:space="preserve"> historic and highly productive.</w:t>
      </w:r>
    </w:p>
    <w:p w14:paraId="332B329D" w14:textId="30EE75D2" w:rsidR="001C6D9A" w:rsidRPr="00721D40" w:rsidRDefault="00D1214D" w:rsidP="001C6D9A">
      <w:pPr>
        <w:jc w:val="both"/>
        <w:rPr>
          <w:rFonts w:asciiTheme="majorHAnsi" w:hAnsiTheme="majorHAnsi" w:cstheme="majorHAnsi"/>
        </w:rPr>
      </w:pPr>
      <w:r>
        <w:rPr>
          <w:rFonts w:asciiTheme="majorHAnsi" w:hAnsiTheme="majorHAnsi" w:cstheme="majorHAnsi"/>
        </w:rPr>
        <w:t>Co-</w:t>
      </w:r>
      <w:r w:rsidR="003371F4">
        <w:rPr>
          <w:rFonts w:asciiTheme="majorHAnsi" w:hAnsiTheme="majorHAnsi" w:cstheme="majorHAnsi"/>
        </w:rPr>
        <w:t>Chairman</w:t>
      </w:r>
      <w:r w:rsidR="001C6D9A" w:rsidRPr="00721D40">
        <w:rPr>
          <w:rFonts w:asciiTheme="majorHAnsi" w:hAnsiTheme="majorHAnsi" w:cstheme="majorHAnsi"/>
        </w:rPr>
        <w:t xml:space="preserve"> Posner supported </w:t>
      </w:r>
      <w:r>
        <w:rPr>
          <w:rFonts w:asciiTheme="majorHAnsi" w:hAnsiTheme="majorHAnsi" w:cstheme="majorHAnsi"/>
        </w:rPr>
        <w:t>Co-</w:t>
      </w:r>
      <w:r w:rsidR="003371F4">
        <w:rPr>
          <w:rFonts w:asciiTheme="majorHAnsi" w:hAnsiTheme="majorHAnsi" w:cstheme="majorHAnsi"/>
        </w:rPr>
        <w:t>Chairman</w:t>
      </w:r>
      <w:r>
        <w:rPr>
          <w:rFonts w:asciiTheme="majorHAnsi" w:hAnsiTheme="majorHAnsi" w:cstheme="majorHAnsi"/>
        </w:rPr>
        <w:t xml:space="preserve"> </w:t>
      </w:r>
      <w:proofErr w:type="spellStart"/>
      <w:r>
        <w:rPr>
          <w:rFonts w:asciiTheme="majorHAnsi" w:hAnsiTheme="majorHAnsi" w:cstheme="majorHAnsi"/>
        </w:rPr>
        <w:t>Derwinski’s</w:t>
      </w:r>
      <w:proofErr w:type="spellEnd"/>
      <w:r w:rsidR="001C6D9A" w:rsidRPr="00721D40">
        <w:rPr>
          <w:rFonts w:asciiTheme="majorHAnsi" w:hAnsiTheme="majorHAnsi" w:cstheme="majorHAnsi"/>
        </w:rPr>
        <w:t xml:space="preserve"> comments, stating that the time spent at the committee level was worthwhile and that </w:t>
      </w:r>
      <w:r w:rsidR="008D6BDB">
        <w:rPr>
          <w:rFonts w:asciiTheme="majorHAnsi" w:hAnsiTheme="majorHAnsi" w:cstheme="majorHAnsi"/>
        </w:rPr>
        <w:t>indicating</w:t>
      </w:r>
      <w:r>
        <w:rPr>
          <w:rFonts w:asciiTheme="majorHAnsi" w:hAnsiTheme="majorHAnsi" w:cstheme="majorHAnsi"/>
        </w:rPr>
        <w:t xml:space="preserve"> that</w:t>
      </w:r>
      <w:r w:rsidR="001C6D9A" w:rsidRPr="00721D40">
        <w:rPr>
          <w:rFonts w:asciiTheme="majorHAnsi" w:hAnsiTheme="majorHAnsi" w:cstheme="majorHAnsi"/>
        </w:rPr>
        <w:t xml:space="preserve"> progress seems possible. He humorously referenced the book </w:t>
      </w:r>
      <w:r>
        <w:rPr>
          <w:rFonts w:asciiTheme="majorHAnsi" w:hAnsiTheme="majorHAnsi" w:cstheme="majorHAnsi"/>
        </w:rPr>
        <w:t>“</w:t>
      </w:r>
      <w:r w:rsidR="001C6D9A" w:rsidRPr="00721D40">
        <w:rPr>
          <w:rFonts w:asciiTheme="majorHAnsi" w:hAnsiTheme="majorHAnsi" w:cstheme="majorHAnsi"/>
        </w:rPr>
        <w:t>The Men Who Love Trains</w:t>
      </w:r>
      <w:r>
        <w:rPr>
          <w:rFonts w:asciiTheme="majorHAnsi" w:hAnsiTheme="majorHAnsi" w:cstheme="majorHAnsi"/>
        </w:rPr>
        <w:t>”</w:t>
      </w:r>
      <w:r w:rsidR="001C6D9A" w:rsidRPr="00721D40">
        <w:rPr>
          <w:rFonts w:asciiTheme="majorHAnsi" w:hAnsiTheme="majorHAnsi" w:cstheme="majorHAnsi"/>
        </w:rPr>
        <w:t xml:space="preserve"> and suggested that a second book could be titled </w:t>
      </w:r>
      <w:r>
        <w:rPr>
          <w:rFonts w:asciiTheme="majorHAnsi" w:hAnsiTheme="majorHAnsi" w:cstheme="majorHAnsi"/>
        </w:rPr>
        <w:t>“</w:t>
      </w:r>
      <w:r w:rsidR="001C6D9A" w:rsidRPr="00721D40">
        <w:rPr>
          <w:rFonts w:asciiTheme="majorHAnsi" w:hAnsiTheme="majorHAnsi" w:cstheme="majorHAnsi"/>
        </w:rPr>
        <w:t>The People Who Love Passenger Trains</w:t>
      </w:r>
      <w:r>
        <w:rPr>
          <w:rFonts w:asciiTheme="majorHAnsi" w:hAnsiTheme="majorHAnsi" w:cstheme="majorHAnsi"/>
        </w:rPr>
        <w:t>”</w:t>
      </w:r>
      <w:r w:rsidR="001C6D9A" w:rsidRPr="00721D40">
        <w:rPr>
          <w:rFonts w:asciiTheme="majorHAnsi" w:hAnsiTheme="majorHAnsi" w:cstheme="majorHAnsi"/>
        </w:rPr>
        <w:t xml:space="preserve">. </w:t>
      </w:r>
      <w:r>
        <w:rPr>
          <w:rFonts w:asciiTheme="majorHAnsi" w:hAnsiTheme="majorHAnsi" w:cstheme="majorHAnsi"/>
        </w:rPr>
        <w:t xml:space="preserve"> He</w:t>
      </w:r>
      <w:r w:rsidR="001C6D9A" w:rsidRPr="00721D40">
        <w:rPr>
          <w:rFonts w:asciiTheme="majorHAnsi" w:hAnsiTheme="majorHAnsi" w:cstheme="majorHAnsi"/>
        </w:rPr>
        <w:t xml:space="preserve"> concluded by emphasizing the importance of collaboration, saying that if members can figure out how to work together, the rest will follow.</w:t>
      </w:r>
    </w:p>
    <w:p w14:paraId="614C8DFF" w14:textId="400042B3" w:rsidR="00857B71" w:rsidRPr="00721D40" w:rsidRDefault="000D7D8B" w:rsidP="001015CE">
      <w:pPr>
        <w:jc w:val="both"/>
        <w:rPr>
          <w:rFonts w:asciiTheme="majorHAnsi" w:hAnsiTheme="majorHAnsi" w:cstheme="majorHAnsi"/>
        </w:rPr>
      </w:pPr>
      <w:r w:rsidRPr="00721D40">
        <w:rPr>
          <w:rFonts w:asciiTheme="majorHAnsi" w:hAnsiTheme="majorHAnsi" w:cstheme="majorHAnsi"/>
          <w:b/>
          <w:sz w:val="28"/>
        </w:rPr>
        <w:t>X</w:t>
      </w:r>
      <w:r w:rsidR="00011F1C" w:rsidRPr="00721D40">
        <w:rPr>
          <w:rFonts w:asciiTheme="majorHAnsi" w:hAnsiTheme="majorHAnsi" w:cstheme="majorHAnsi"/>
          <w:b/>
          <w:sz w:val="28"/>
        </w:rPr>
        <w:t>. Adjournment</w:t>
      </w:r>
    </w:p>
    <w:p w14:paraId="50F0632D" w14:textId="2B546ECB" w:rsidR="00857B71" w:rsidRPr="00721D40" w:rsidRDefault="00011F1C" w:rsidP="001015CE">
      <w:pPr>
        <w:jc w:val="both"/>
        <w:rPr>
          <w:rFonts w:asciiTheme="majorHAnsi" w:hAnsiTheme="majorHAnsi" w:cstheme="majorHAnsi"/>
        </w:rPr>
      </w:pPr>
      <w:r w:rsidRPr="00721D40">
        <w:rPr>
          <w:rFonts w:asciiTheme="majorHAnsi" w:hAnsiTheme="majorHAnsi" w:cstheme="majorHAnsi"/>
        </w:rPr>
        <w:t xml:space="preserve">Meeting adjourned </w:t>
      </w:r>
      <w:r w:rsidR="0042579A">
        <w:rPr>
          <w:rFonts w:asciiTheme="majorHAnsi" w:hAnsiTheme="majorHAnsi" w:cstheme="majorHAnsi"/>
        </w:rPr>
        <w:t xml:space="preserve">by the DFO </w:t>
      </w:r>
      <w:r w:rsidRPr="00721D40">
        <w:rPr>
          <w:rFonts w:asciiTheme="majorHAnsi" w:hAnsiTheme="majorHAnsi" w:cstheme="majorHAnsi"/>
        </w:rPr>
        <w:t>at 2:37 p.m.</w:t>
      </w:r>
    </w:p>
    <w:sectPr w:rsidR="00857B71" w:rsidRPr="00721D40" w:rsidSect="00396C0B">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77BE" w14:textId="77777777" w:rsidR="000D61E9" w:rsidRDefault="000D61E9" w:rsidP="00104EB3">
      <w:pPr>
        <w:spacing w:after="0" w:line="240" w:lineRule="auto"/>
      </w:pPr>
      <w:r>
        <w:separator/>
      </w:r>
    </w:p>
  </w:endnote>
  <w:endnote w:type="continuationSeparator" w:id="0">
    <w:p w14:paraId="4AB8F970" w14:textId="77777777" w:rsidR="000D61E9" w:rsidRDefault="000D61E9" w:rsidP="0010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393332"/>
      <w:docPartObj>
        <w:docPartGallery w:val="Page Numbers (Bottom of Page)"/>
        <w:docPartUnique/>
      </w:docPartObj>
    </w:sdtPr>
    <w:sdtEndPr/>
    <w:sdtContent>
      <w:sdt>
        <w:sdtPr>
          <w:id w:val="1728636285"/>
          <w:docPartObj>
            <w:docPartGallery w:val="Page Numbers (Top of Page)"/>
            <w:docPartUnique/>
          </w:docPartObj>
        </w:sdtPr>
        <w:sdtEndPr/>
        <w:sdtContent>
          <w:p w14:paraId="67488918" w14:textId="1F4111B1" w:rsidR="00104EB3" w:rsidRDefault="00104E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C3758E" w14:textId="77777777" w:rsidR="00104EB3" w:rsidRDefault="0010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5144" w14:textId="77777777" w:rsidR="000D61E9" w:rsidRDefault="000D61E9" w:rsidP="00104EB3">
      <w:pPr>
        <w:spacing w:after="0" w:line="240" w:lineRule="auto"/>
      </w:pPr>
      <w:r>
        <w:separator/>
      </w:r>
    </w:p>
  </w:footnote>
  <w:footnote w:type="continuationSeparator" w:id="0">
    <w:p w14:paraId="72B77587" w14:textId="77777777" w:rsidR="000D61E9" w:rsidRDefault="000D61E9" w:rsidP="00104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8027780">
    <w:abstractNumId w:val="8"/>
  </w:num>
  <w:num w:numId="2" w16cid:durableId="1678539441">
    <w:abstractNumId w:val="6"/>
  </w:num>
  <w:num w:numId="3" w16cid:durableId="874119692">
    <w:abstractNumId w:val="5"/>
  </w:num>
  <w:num w:numId="4" w16cid:durableId="1307200856">
    <w:abstractNumId w:val="4"/>
  </w:num>
  <w:num w:numId="5" w16cid:durableId="515314466">
    <w:abstractNumId w:val="7"/>
  </w:num>
  <w:num w:numId="6" w16cid:durableId="701174585">
    <w:abstractNumId w:val="3"/>
  </w:num>
  <w:num w:numId="7" w16cid:durableId="1623144308">
    <w:abstractNumId w:val="2"/>
  </w:num>
  <w:num w:numId="8" w16cid:durableId="23990358">
    <w:abstractNumId w:val="1"/>
  </w:num>
  <w:num w:numId="9" w16cid:durableId="147614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F1C"/>
    <w:rsid w:val="000244FA"/>
    <w:rsid w:val="00027749"/>
    <w:rsid w:val="00034616"/>
    <w:rsid w:val="00044E73"/>
    <w:rsid w:val="00047513"/>
    <w:rsid w:val="0006063C"/>
    <w:rsid w:val="00064596"/>
    <w:rsid w:val="0008143A"/>
    <w:rsid w:val="000872EF"/>
    <w:rsid w:val="00087434"/>
    <w:rsid w:val="00090C49"/>
    <w:rsid w:val="000A42CA"/>
    <w:rsid w:val="000B3E08"/>
    <w:rsid w:val="000B7A92"/>
    <w:rsid w:val="000C4A2C"/>
    <w:rsid w:val="000C6153"/>
    <w:rsid w:val="000D61E9"/>
    <w:rsid w:val="000D67ED"/>
    <w:rsid w:val="000D6B33"/>
    <w:rsid w:val="000D7D8B"/>
    <w:rsid w:val="000E6065"/>
    <w:rsid w:val="001007CF"/>
    <w:rsid w:val="001015CE"/>
    <w:rsid w:val="00104EB3"/>
    <w:rsid w:val="00111269"/>
    <w:rsid w:val="0011304E"/>
    <w:rsid w:val="001320C4"/>
    <w:rsid w:val="0013700C"/>
    <w:rsid w:val="001466A8"/>
    <w:rsid w:val="0015074B"/>
    <w:rsid w:val="00152CC3"/>
    <w:rsid w:val="001536B1"/>
    <w:rsid w:val="00157E56"/>
    <w:rsid w:val="001675A7"/>
    <w:rsid w:val="00175EDF"/>
    <w:rsid w:val="00195C43"/>
    <w:rsid w:val="001B2DCA"/>
    <w:rsid w:val="001C58D3"/>
    <w:rsid w:val="001C6D9A"/>
    <w:rsid w:val="001D0585"/>
    <w:rsid w:val="001D1E25"/>
    <w:rsid w:val="001D2C04"/>
    <w:rsid w:val="001E7ED0"/>
    <w:rsid w:val="00213B70"/>
    <w:rsid w:val="0022653E"/>
    <w:rsid w:val="00234D6E"/>
    <w:rsid w:val="002364CC"/>
    <w:rsid w:val="00240403"/>
    <w:rsid w:val="00250BAB"/>
    <w:rsid w:val="00260DA2"/>
    <w:rsid w:val="00263CF0"/>
    <w:rsid w:val="00292A54"/>
    <w:rsid w:val="0029639D"/>
    <w:rsid w:val="002B0732"/>
    <w:rsid w:val="002B2F09"/>
    <w:rsid w:val="002B6C50"/>
    <w:rsid w:val="002C352E"/>
    <w:rsid w:val="002D5CCB"/>
    <w:rsid w:val="00303123"/>
    <w:rsid w:val="003070C6"/>
    <w:rsid w:val="003074BB"/>
    <w:rsid w:val="00313FA6"/>
    <w:rsid w:val="003212F2"/>
    <w:rsid w:val="0032298A"/>
    <w:rsid w:val="00326F90"/>
    <w:rsid w:val="00327FC1"/>
    <w:rsid w:val="003371F4"/>
    <w:rsid w:val="00353DFF"/>
    <w:rsid w:val="00360CAB"/>
    <w:rsid w:val="00370FB5"/>
    <w:rsid w:val="00396C0B"/>
    <w:rsid w:val="003A2962"/>
    <w:rsid w:val="003A5627"/>
    <w:rsid w:val="003A7DE3"/>
    <w:rsid w:val="003C4258"/>
    <w:rsid w:val="003D740E"/>
    <w:rsid w:val="003E2D15"/>
    <w:rsid w:val="003E573F"/>
    <w:rsid w:val="003E706B"/>
    <w:rsid w:val="003F1436"/>
    <w:rsid w:val="003F2E75"/>
    <w:rsid w:val="003F41EB"/>
    <w:rsid w:val="00401BCC"/>
    <w:rsid w:val="00402E3E"/>
    <w:rsid w:val="0040586B"/>
    <w:rsid w:val="00411016"/>
    <w:rsid w:val="004211C9"/>
    <w:rsid w:val="0042579A"/>
    <w:rsid w:val="00431121"/>
    <w:rsid w:val="004343B6"/>
    <w:rsid w:val="004358AE"/>
    <w:rsid w:val="0044196C"/>
    <w:rsid w:val="0044602C"/>
    <w:rsid w:val="004702A9"/>
    <w:rsid w:val="00472A6E"/>
    <w:rsid w:val="004732E9"/>
    <w:rsid w:val="00487ABF"/>
    <w:rsid w:val="00494B65"/>
    <w:rsid w:val="004D4835"/>
    <w:rsid w:val="004D513F"/>
    <w:rsid w:val="00504FEC"/>
    <w:rsid w:val="00537B21"/>
    <w:rsid w:val="0054369C"/>
    <w:rsid w:val="00547F21"/>
    <w:rsid w:val="00555502"/>
    <w:rsid w:val="00564CA0"/>
    <w:rsid w:val="00566F55"/>
    <w:rsid w:val="00576A81"/>
    <w:rsid w:val="005A1445"/>
    <w:rsid w:val="005A4DD4"/>
    <w:rsid w:val="005B7937"/>
    <w:rsid w:val="005D3D61"/>
    <w:rsid w:val="005E61C6"/>
    <w:rsid w:val="005F18B5"/>
    <w:rsid w:val="005F7A98"/>
    <w:rsid w:val="00603F52"/>
    <w:rsid w:val="00605864"/>
    <w:rsid w:val="0061072E"/>
    <w:rsid w:val="006179AC"/>
    <w:rsid w:val="00624E5C"/>
    <w:rsid w:val="006343B5"/>
    <w:rsid w:val="0065160D"/>
    <w:rsid w:val="00651A57"/>
    <w:rsid w:val="0066049C"/>
    <w:rsid w:val="006610BF"/>
    <w:rsid w:val="00670A8F"/>
    <w:rsid w:val="00675419"/>
    <w:rsid w:val="006779A3"/>
    <w:rsid w:val="00677C50"/>
    <w:rsid w:val="00682306"/>
    <w:rsid w:val="00685B91"/>
    <w:rsid w:val="00686352"/>
    <w:rsid w:val="00694891"/>
    <w:rsid w:val="006A26F2"/>
    <w:rsid w:val="006A6441"/>
    <w:rsid w:val="006B0C88"/>
    <w:rsid w:val="006B2289"/>
    <w:rsid w:val="006B4411"/>
    <w:rsid w:val="006B6097"/>
    <w:rsid w:val="006C48B2"/>
    <w:rsid w:val="006C6A3E"/>
    <w:rsid w:val="006C72B2"/>
    <w:rsid w:val="006E0B3D"/>
    <w:rsid w:val="006E22D9"/>
    <w:rsid w:val="006E7E26"/>
    <w:rsid w:val="007111A8"/>
    <w:rsid w:val="00713768"/>
    <w:rsid w:val="00721D40"/>
    <w:rsid w:val="0073327E"/>
    <w:rsid w:val="00733D55"/>
    <w:rsid w:val="00733F6C"/>
    <w:rsid w:val="007355BC"/>
    <w:rsid w:val="007452F0"/>
    <w:rsid w:val="0076099B"/>
    <w:rsid w:val="0077080D"/>
    <w:rsid w:val="00770AC5"/>
    <w:rsid w:val="007731A3"/>
    <w:rsid w:val="00780E4E"/>
    <w:rsid w:val="0079245D"/>
    <w:rsid w:val="00797108"/>
    <w:rsid w:val="007A1495"/>
    <w:rsid w:val="007B0FCC"/>
    <w:rsid w:val="007B573E"/>
    <w:rsid w:val="007C6119"/>
    <w:rsid w:val="007F159F"/>
    <w:rsid w:val="008293D7"/>
    <w:rsid w:val="008312A7"/>
    <w:rsid w:val="00831E4D"/>
    <w:rsid w:val="0083435F"/>
    <w:rsid w:val="00847443"/>
    <w:rsid w:val="00857B71"/>
    <w:rsid w:val="00881704"/>
    <w:rsid w:val="00894381"/>
    <w:rsid w:val="00894EE4"/>
    <w:rsid w:val="008A1B92"/>
    <w:rsid w:val="008A67CD"/>
    <w:rsid w:val="008B1B5C"/>
    <w:rsid w:val="008D6BDB"/>
    <w:rsid w:val="008D75E0"/>
    <w:rsid w:val="008F5450"/>
    <w:rsid w:val="00914C93"/>
    <w:rsid w:val="0091637F"/>
    <w:rsid w:val="00920E35"/>
    <w:rsid w:val="00923F24"/>
    <w:rsid w:val="0095520A"/>
    <w:rsid w:val="00975A72"/>
    <w:rsid w:val="00991485"/>
    <w:rsid w:val="009A1A96"/>
    <w:rsid w:val="009A6616"/>
    <w:rsid w:val="009B1B6F"/>
    <w:rsid w:val="009C4EAD"/>
    <w:rsid w:val="009E6DB8"/>
    <w:rsid w:val="009F1B34"/>
    <w:rsid w:val="00A016BC"/>
    <w:rsid w:val="00A02238"/>
    <w:rsid w:val="00A10ACD"/>
    <w:rsid w:val="00A26343"/>
    <w:rsid w:val="00A47EED"/>
    <w:rsid w:val="00A65809"/>
    <w:rsid w:val="00A661CE"/>
    <w:rsid w:val="00A80329"/>
    <w:rsid w:val="00A81CC9"/>
    <w:rsid w:val="00A90463"/>
    <w:rsid w:val="00A948EB"/>
    <w:rsid w:val="00A9635D"/>
    <w:rsid w:val="00AA0613"/>
    <w:rsid w:val="00AA1D8D"/>
    <w:rsid w:val="00AA23E5"/>
    <w:rsid w:val="00AA3AD2"/>
    <w:rsid w:val="00AB128E"/>
    <w:rsid w:val="00AB1EC2"/>
    <w:rsid w:val="00AC6C15"/>
    <w:rsid w:val="00AD2D67"/>
    <w:rsid w:val="00B0111E"/>
    <w:rsid w:val="00B01C6A"/>
    <w:rsid w:val="00B06FAD"/>
    <w:rsid w:val="00B2637B"/>
    <w:rsid w:val="00B27875"/>
    <w:rsid w:val="00B35EDE"/>
    <w:rsid w:val="00B44EE0"/>
    <w:rsid w:val="00B47730"/>
    <w:rsid w:val="00B63BCE"/>
    <w:rsid w:val="00B63C87"/>
    <w:rsid w:val="00B653A5"/>
    <w:rsid w:val="00B83B6F"/>
    <w:rsid w:val="00B8589F"/>
    <w:rsid w:val="00BC1D74"/>
    <w:rsid w:val="00BC43B4"/>
    <w:rsid w:val="00BC55C0"/>
    <w:rsid w:val="00BD7A5C"/>
    <w:rsid w:val="00BF7D00"/>
    <w:rsid w:val="00C013F3"/>
    <w:rsid w:val="00C3064B"/>
    <w:rsid w:val="00C41B93"/>
    <w:rsid w:val="00C47128"/>
    <w:rsid w:val="00C53BB4"/>
    <w:rsid w:val="00C8314F"/>
    <w:rsid w:val="00C9103B"/>
    <w:rsid w:val="00C9468E"/>
    <w:rsid w:val="00C9710C"/>
    <w:rsid w:val="00C97D03"/>
    <w:rsid w:val="00CB0664"/>
    <w:rsid w:val="00CC66B7"/>
    <w:rsid w:val="00CD6296"/>
    <w:rsid w:val="00CE334E"/>
    <w:rsid w:val="00CE79B6"/>
    <w:rsid w:val="00D020F9"/>
    <w:rsid w:val="00D1214D"/>
    <w:rsid w:val="00D21F5A"/>
    <w:rsid w:val="00D27576"/>
    <w:rsid w:val="00D46F98"/>
    <w:rsid w:val="00D57566"/>
    <w:rsid w:val="00D703CB"/>
    <w:rsid w:val="00D711AD"/>
    <w:rsid w:val="00D72D14"/>
    <w:rsid w:val="00DB2A83"/>
    <w:rsid w:val="00DB506F"/>
    <w:rsid w:val="00DD136D"/>
    <w:rsid w:val="00E16DC1"/>
    <w:rsid w:val="00E17325"/>
    <w:rsid w:val="00E523D2"/>
    <w:rsid w:val="00E562D6"/>
    <w:rsid w:val="00E56AEE"/>
    <w:rsid w:val="00E72352"/>
    <w:rsid w:val="00E842C4"/>
    <w:rsid w:val="00EB27F0"/>
    <w:rsid w:val="00ED262E"/>
    <w:rsid w:val="00ED4BE2"/>
    <w:rsid w:val="00F11697"/>
    <w:rsid w:val="00F24714"/>
    <w:rsid w:val="00F320D4"/>
    <w:rsid w:val="00F510DA"/>
    <w:rsid w:val="00F742E2"/>
    <w:rsid w:val="00F85AEF"/>
    <w:rsid w:val="00F92BD1"/>
    <w:rsid w:val="00F9389E"/>
    <w:rsid w:val="00F955C6"/>
    <w:rsid w:val="00FA4BBC"/>
    <w:rsid w:val="00FC693F"/>
    <w:rsid w:val="00FD2700"/>
    <w:rsid w:val="00FE5345"/>
    <w:rsid w:val="00FF35E6"/>
    <w:rsid w:val="00FF4CF4"/>
    <w:rsid w:val="09AFA2AC"/>
    <w:rsid w:val="0A53FD79"/>
    <w:rsid w:val="11903AD9"/>
    <w:rsid w:val="163B7D12"/>
    <w:rsid w:val="1704F4FC"/>
    <w:rsid w:val="177D2668"/>
    <w:rsid w:val="1AAAFDDE"/>
    <w:rsid w:val="1E39D3E0"/>
    <w:rsid w:val="1F0F89D0"/>
    <w:rsid w:val="1F1D60BC"/>
    <w:rsid w:val="21C46288"/>
    <w:rsid w:val="21E1FE57"/>
    <w:rsid w:val="22E0AE7F"/>
    <w:rsid w:val="24AEBFF7"/>
    <w:rsid w:val="261DB309"/>
    <w:rsid w:val="2859A80E"/>
    <w:rsid w:val="2910C789"/>
    <w:rsid w:val="2918AFAB"/>
    <w:rsid w:val="2D7CBC1F"/>
    <w:rsid w:val="2DB56D8D"/>
    <w:rsid w:val="32A13235"/>
    <w:rsid w:val="347FE78F"/>
    <w:rsid w:val="357E41B3"/>
    <w:rsid w:val="399E4601"/>
    <w:rsid w:val="3A189A0C"/>
    <w:rsid w:val="3CC7046F"/>
    <w:rsid w:val="3E387BEB"/>
    <w:rsid w:val="3E3E47EB"/>
    <w:rsid w:val="3F685CC3"/>
    <w:rsid w:val="40836890"/>
    <w:rsid w:val="425389E3"/>
    <w:rsid w:val="425C2D11"/>
    <w:rsid w:val="4329EEBE"/>
    <w:rsid w:val="43B3E547"/>
    <w:rsid w:val="44E68F6B"/>
    <w:rsid w:val="45C662FD"/>
    <w:rsid w:val="4BFDB8BA"/>
    <w:rsid w:val="4D2B85E0"/>
    <w:rsid w:val="4D71C2E6"/>
    <w:rsid w:val="4E7AAEBA"/>
    <w:rsid w:val="4E8BADC3"/>
    <w:rsid w:val="5029D6AA"/>
    <w:rsid w:val="50B08A84"/>
    <w:rsid w:val="50C44EA6"/>
    <w:rsid w:val="51922806"/>
    <w:rsid w:val="52F0E3A9"/>
    <w:rsid w:val="52F97EFC"/>
    <w:rsid w:val="52FDB7E1"/>
    <w:rsid w:val="5353F196"/>
    <w:rsid w:val="53BF1157"/>
    <w:rsid w:val="55BF172F"/>
    <w:rsid w:val="566638E0"/>
    <w:rsid w:val="56C4FBE1"/>
    <w:rsid w:val="58A6E293"/>
    <w:rsid w:val="5B17B427"/>
    <w:rsid w:val="5B9985F9"/>
    <w:rsid w:val="5CA8DE7B"/>
    <w:rsid w:val="5D812D05"/>
    <w:rsid w:val="6172BB19"/>
    <w:rsid w:val="6589A274"/>
    <w:rsid w:val="66C11BF7"/>
    <w:rsid w:val="68153465"/>
    <w:rsid w:val="69F9D98A"/>
    <w:rsid w:val="6DC68838"/>
    <w:rsid w:val="7540F8DD"/>
    <w:rsid w:val="75D6AD22"/>
    <w:rsid w:val="77D87908"/>
    <w:rsid w:val="7938AB06"/>
    <w:rsid w:val="7DE2B856"/>
    <w:rsid w:val="7F869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37088"/>
  <w14:defaultImageDpi w14:val="330"/>
  <w15:docId w15:val="{3A2831BD-52B2-432D-BFFE-58FF220B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81704"/>
    <w:rPr>
      <w:sz w:val="16"/>
      <w:szCs w:val="16"/>
    </w:rPr>
  </w:style>
  <w:style w:type="paragraph" w:styleId="CommentText">
    <w:name w:val="annotation text"/>
    <w:basedOn w:val="Normal"/>
    <w:link w:val="CommentTextChar"/>
    <w:uiPriority w:val="99"/>
    <w:unhideWhenUsed/>
    <w:rsid w:val="00881704"/>
    <w:pPr>
      <w:spacing w:line="240" w:lineRule="auto"/>
    </w:pPr>
    <w:rPr>
      <w:sz w:val="20"/>
      <w:szCs w:val="20"/>
    </w:rPr>
  </w:style>
  <w:style w:type="character" w:customStyle="1" w:styleId="CommentTextChar">
    <w:name w:val="Comment Text Char"/>
    <w:basedOn w:val="DefaultParagraphFont"/>
    <w:link w:val="CommentText"/>
    <w:uiPriority w:val="99"/>
    <w:rsid w:val="0088170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81704"/>
    <w:rPr>
      <w:b/>
      <w:bCs/>
    </w:rPr>
  </w:style>
  <w:style w:type="character" w:customStyle="1" w:styleId="CommentSubjectChar">
    <w:name w:val="Comment Subject Char"/>
    <w:basedOn w:val="CommentTextChar"/>
    <w:link w:val="CommentSubject"/>
    <w:uiPriority w:val="99"/>
    <w:semiHidden/>
    <w:rsid w:val="00881704"/>
    <w:rPr>
      <w:rFonts w:ascii="Calibri" w:hAnsi="Calibri"/>
      <w:b/>
      <w:bCs/>
      <w:sz w:val="20"/>
      <w:szCs w:val="20"/>
    </w:rPr>
  </w:style>
  <w:style w:type="paragraph" w:styleId="Revision">
    <w:name w:val="Revision"/>
    <w:hidden/>
    <w:uiPriority w:val="99"/>
    <w:semiHidden/>
    <w:rsid w:val="00F742E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9096">
      <w:bodyDiv w:val="1"/>
      <w:marLeft w:val="0"/>
      <w:marRight w:val="0"/>
      <w:marTop w:val="0"/>
      <w:marBottom w:val="0"/>
      <w:divBdr>
        <w:top w:val="none" w:sz="0" w:space="0" w:color="auto"/>
        <w:left w:val="none" w:sz="0" w:space="0" w:color="auto"/>
        <w:bottom w:val="none" w:sz="0" w:space="0" w:color="auto"/>
        <w:right w:val="none" w:sz="0" w:space="0" w:color="auto"/>
      </w:divBdr>
    </w:div>
    <w:div w:id="771164026">
      <w:bodyDiv w:val="1"/>
      <w:marLeft w:val="0"/>
      <w:marRight w:val="0"/>
      <w:marTop w:val="0"/>
      <w:marBottom w:val="0"/>
      <w:divBdr>
        <w:top w:val="none" w:sz="0" w:space="0" w:color="auto"/>
        <w:left w:val="none" w:sz="0" w:space="0" w:color="auto"/>
        <w:bottom w:val="none" w:sz="0" w:space="0" w:color="auto"/>
        <w:right w:val="none" w:sz="0" w:space="0" w:color="auto"/>
      </w:divBdr>
      <w:divsChild>
        <w:div w:id="1648899694">
          <w:marLeft w:val="0"/>
          <w:marRight w:val="0"/>
          <w:marTop w:val="0"/>
          <w:marBottom w:val="0"/>
          <w:divBdr>
            <w:top w:val="none" w:sz="0" w:space="0" w:color="auto"/>
            <w:left w:val="none" w:sz="0" w:space="0" w:color="auto"/>
            <w:bottom w:val="none" w:sz="0" w:space="0" w:color="auto"/>
            <w:right w:val="none" w:sz="0" w:space="0" w:color="auto"/>
          </w:divBdr>
        </w:div>
      </w:divsChild>
    </w:div>
    <w:div w:id="952401484">
      <w:bodyDiv w:val="1"/>
      <w:marLeft w:val="0"/>
      <w:marRight w:val="0"/>
      <w:marTop w:val="0"/>
      <w:marBottom w:val="0"/>
      <w:divBdr>
        <w:top w:val="none" w:sz="0" w:space="0" w:color="auto"/>
        <w:left w:val="none" w:sz="0" w:space="0" w:color="auto"/>
        <w:bottom w:val="none" w:sz="0" w:space="0" w:color="auto"/>
        <w:right w:val="none" w:sz="0" w:space="0" w:color="auto"/>
      </w:divBdr>
      <w:divsChild>
        <w:div w:id="1543977879">
          <w:marLeft w:val="0"/>
          <w:marRight w:val="0"/>
          <w:marTop w:val="0"/>
          <w:marBottom w:val="0"/>
          <w:divBdr>
            <w:top w:val="none" w:sz="0" w:space="0" w:color="auto"/>
            <w:left w:val="none" w:sz="0" w:space="0" w:color="auto"/>
            <w:bottom w:val="none" w:sz="0" w:space="0" w:color="auto"/>
            <w:right w:val="none" w:sz="0" w:space="0" w:color="auto"/>
          </w:divBdr>
        </w:div>
      </w:divsChild>
    </w:div>
    <w:div w:id="1288270756">
      <w:bodyDiv w:val="1"/>
      <w:marLeft w:val="0"/>
      <w:marRight w:val="0"/>
      <w:marTop w:val="0"/>
      <w:marBottom w:val="0"/>
      <w:divBdr>
        <w:top w:val="none" w:sz="0" w:space="0" w:color="auto"/>
        <w:left w:val="none" w:sz="0" w:space="0" w:color="auto"/>
        <w:bottom w:val="none" w:sz="0" w:space="0" w:color="auto"/>
        <w:right w:val="none" w:sz="0" w:space="0" w:color="auto"/>
      </w:divBdr>
      <w:divsChild>
        <w:div w:id="1081679949">
          <w:marLeft w:val="0"/>
          <w:marRight w:val="0"/>
          <w:marTop w:val="0"/>
          <w:marBottom w:val="0"/>
          <w:divBdr>
            <w:top w:val="none" w:sz="0" w:space="0" w:color="auto"/>
            <w:left w:val="none" w:sz="0" w:space="0" w:color="auto"/>
            <w:bottom w:val="none" w:sz="0" w:space="0" w:color="auto"/>
            <w:right w:val="none" w:sz="0" w:space="0" w:color="auto"/>
          </w:divBdr>
        </w:div>
      </w:divsChild>
    </w:div>
    <w:div w:id="1340162062">
      <w:bodyDiv w:val="1"/>
      <w:marLeft w:val="0"/>
      <w:marRight w:val="0"/>
      <w:marTop w:val="0"/>
      <w:marBottom w:val="0"/>
      <w:divBdr>
        <w:top w:val="none" w:sz="0" w:space="0" w:color="auto"/>
        <w:left w:val="none" w:sz="0" w:space="0" w:color="auto"/>
        <w:bottom w:val="none" w:sz="0" w:space="0" w:color="auto"/>
        <w:right w:val="none" w:sz="0" w:space="0" w:color="auto"/>
      </w:divBdr>
      <w:divsChild>
        <w:div w:id="1530992270">
          <w:marLeft w:val="0"/>
          <w:marRight w:val="0"/>
          <w:marTop w:val="0"/>
          <w:marBottom w:val="0"/>
          <w:divBdr>
            <w:top w:val="none" w:sz="0" w:space="0" w:color="auto"/>
            <w:left w:val="none" w:sz="0" w:space="0" w:color="auto"/>
            <w:bottom w:val="none" w:sz="0" w:space="0" w:color="auto"/>
            <w:right w:val="none" w:sz="0" w:space="0" w:color="auto"/>
          </w:divBdr>
        </w:div>
      </w:divsChild>
    </w:div>
    <w:div w:id="1716851244">
      <w:bodyDiv w:val="1"/>
      <w:marLeft w:val="0"/>
      <w:marRight w:val="0"/>
      <w:marTop w:val="0"/>
      <w:marBottom w:val="0"/>
      <w:divBdr>
        <w:top w:val="none" w:sz="0" w:space="0" w:color="auto"/>
        <w:left w:val="none" w:sz="0" w:space="0" w:color="auto"/>
        <w:bottom w:val="none" w:sz="0" w:space="0" w:color="auto"/>
        <w:right w:val="none" w:sz="0" w:space="0" w:color="auto"/>
      </w:divBdr>
      <w:divsChild>
        <w:div w:id="471367354">
          <w:marLeft w:val="0"/>
          <w:marRight w:val="0"/>
          <w:marTop w:val="0"/>
          <w:marBottom w:val="0"/>
          <w:divBdr>
            <w:top w:val="none" w:sz="0" w:space="0" w:color="auto"/>
            <w:left w:val="none" w:sz="0" w:space="0" w:color="auto"/>
            <w:bottom w:val="none" w:sz="0" w:space="0" w:color="auto"/>
            <w:right w:val="none" w:sz="0" w:space="0" w:color="auto"/>
          </w:divBdr>
        </w:div>
      </w:divsChild>
    </w:div>
    <w:div w:id="1814130605">
      <w:bodyDiv w:val="1"/>
      <w:marLeft w:val="0"/>
      <w:marRight w:val="0"/>
      <w:marTop w:val="0"/>
      <w:marBottom w:val="0"/>
      <w:divBdr>
        <w:top w:val="none" w:sz="0" w:space="0" w:color="auto"/>
        <w:left w:val="none" w:sz="0" w:space="0" w:color="auto"/>
        <w:bottom w:val="none" w:sz="0" w:space="0" w:color="auto"/>
        <w:right w:val="none" w:sz="0" w:space="0" w:color="auto"/>
      </w:divBdr>
    </w:div>
    <w:div w:id="1878929095">
      <w:bodyDiv w:val="1"/>
      <w:marLeft w:val="0"/>
      <w:marRight w:val="0"/>
      <w:marTop w:val="0"/>
      <w:marBottom w:val="0"/>
      <w:divBdr>
        <w:top w:val="none" w:sz="0" w:space="0" w:color="auto"/>
        <w:left w:val="none" w:sz="0" w:space="0" w:color="auto"/>
        <w:bottom w:val="none" w:sz="0" w:space="0" w:color="auto"/>
        <w:right w:val="none" w:sz="0" w:space="0" w:color="auto"/>
      </w:divBdr>
      <w:divsChild>
        <w:div w:id="2081170868">
          <w:marLeft w:val="0"/>
          <w:marRight w:val="0"/>
          <w:marTop w:val="0"/>
          <w:marBottom w:val="0"/>
          <w:divBdr>
            <w:top w:val="none" w:sz="0" w:space="0" w:color="auto"/>
            <w:left w:val="none" w:sz="0" w:space="0" w:color="auto"/>
            <w:bottom w:val="none" w:sz="0" w:space="0" w:color="auto"/>
            <w:right w:val="none" w:sz="0" w:space="0" w:color="auto"/>
          </w:divBdr>
        </w:div>
      </w:divsChild>
    </w:div>
    <w:div w:id="1905489450">
      <w:bodyDiv w:val="1"/>
      <w:marLeft w:val="0"/>
      <w:marRight w:val="0"/>
      <w:marTop w:val="0"/>
      <w:marBottom w:val="0"/>
      <w:divBdr>
        <w:top w:val="none" w:sz="0" w:space="0" w:color="auto"/>
        <w:left w:val="none" w:sz="0" w:space="0" w:color="auto"/>
        <w:bottom w:val="none" w:sz="0" w:space="0" w:color="auto"/>
        <w:right w:val="none" w:sz="0" w:space="0" w:color="auto"/>
      </w:divBdr>
      <w:divsChild>
        <w:div w:id="433552839">
          <w:marLeft w:val="0"/>
          <w:marRight w:val="0"/>
          <w:marTop w:val="0"/>
          <w:marBottom w:val="0"/>
          <w:divBdr>
            <w:top w:val="none" w:sz="0" w:space="0" w:color="auto"/>
            <w:left w:val="none" w:sz="0" w:space="0" w:color="auto"/>
            <w:bottom w:val="none" w:sz="0" w:space="0" w:color="auto"/>
            <w:right w:val="none" w:sz="0" w:space="0" w:color="auto"/>
          </w:divBdr>
        </w:div>
      </w:divsChild>
    </w:div>
    <w:div w:id="2018775873">
      <w:bodyDiv w:val="1"/>
      <w:marLeft w:val="0"/>
      <w:marRight w:val="0"/>
      <w:marTop w:val="0"/>
      <w:marBottom w:val="0"/>
      <w:divBdr>
        <w:top w:val="none" w:sz="0" w:space="0" w:color="auto"/>
        <w:left w:val="none" w:sz="0" w:space="0" w:color="auto"/>
        <w:bottom w:val="none" w:sz="0" w:space="0" w:color="auto"/>
        <w:right w:val="none" w:sz="0" w:space="0" w:color="auto"/>
      </w:divBdr>
      <w:divsChild>
        <w:div w:id="8077415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5017</Words>
  <Characters>28599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O'Boyle, Brian</dc:creator>
  <cp:keywords/>
  <dc:description/>
  <cp:lastModifiedBy>O'Boyle, Brian</cp:lastModifiedBy>
  <cp:revision>5</cp:revision>
  <dcterms:created xsi:type="dcterms:W3CDTF">2026-01-29T19:33:00Z</dcterms:created>
  <dcterms:modified xsi:type="dcterms:W3CDTF">2026-01-30T14:18:00Z</dcterms:modified>
  <cp:category/>
</cp:coreProperties>
</file>